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700A9B" w14:textId="77777777" w:rsidR="00B36165" w:rsidRPr="00AE3ADF" w:rsidRDefault="00B36165" w:rsidP="00B36165">
      <w:pPr>
        <w:pStyle w:val="Heading1"/>
        <w:rPr>
          <w:rFonts w:ascii="Times New Roman" w:hAnsi="Times New Roman" w:cs="Times New Roman"/>
          <w:sz w:val="36"/>
          <w:szCs w:val="36"/>
        </w:rPr>
      </w:pPr>
      <w:r w:rsidRPr="00AE3ADF">
        <w:rPr>
          <w:rFonts w:ascii="Times New Roman" w:hAnsi="Times New Roman" w:cs="Times New Roman"/>
          <w:sz w:val="36"/>
          <w:szCs w:val="36"/>
        </w:rPr>
        <w:t>Supp</w:t>
      </w:r>
      <w:r>
        <w:rPr>
          <w:rFonts w:ascii="Times New Roman" w:hAnsi="Times New Roman" w:cs="Times New Roman"/>
          <w:sz w:val="36"/>
          <w:szCs w:val="36"/>
        </w:rPr>
        <w:t>orting information</w:t>
      </w:r>
      <w:r w:rsidRPr="00AE3ADF">
        <w:rPr>
          <w:rFonts w:ascii="Times New Roman" w:hAnsi="Times New Roman" w:cs="Times New Roman"/>
          <w:sz w:val="36"/>
          <w:szCs w:val="36"/>
        </w:rPr>
        <w:t xml:space="preserve">: </w:t>
      </w:r>
    </w:p>
    <w:p w14:paraId="5453BDDD" w14:textId="77777777" w:rsidR="00B36165" w:rsidRPr="0069343E" w:rsidRDefault="00B36165" w:rsidP="00B36165">
      <w:pPr>
        <w:rPr>
          <w:rFonts w:ascii="Times New Roman" w:hAnsi="Times New Roman" w:cs="Times New Roman"/>
          <w:bCs/>
        </w:rPr>
      </w:pPr>
      <w:r w:rsidRPr="00E1405B">
        <w:rPr>
          <w:rFonts w:ascii="Times New Roman" w:hAnsi="Times New Roman" w:cs="Times New Roman"/>
        </w:rPr>
        <w:t>(B</w:t>
      </w:r>
      <w:r w:rsidRPr="00E1405B">
        <w:rPr>
          <w:rFonts w:ascii="Times New Roman" w:hAnsi="Times New Roman" w:cs="Times New Roman"/>
          <w:bCs/>
        </w:rPr>
        <w:t xml:space="preserve">yambasuren, O., et al., </w:t>
      </w:r>
      <w:r w:rsidRPr="0069343E">
        <w:rPr>
          <w:rFonts w:ascii="Times New Roman" w:hAnsi="Times New Roman"/>
          <w:bCs/>
        </w:rPr>
        <w:t xml:space="preserve">Comparison of seroprevalence of SARS-CoV-2 infections with cumulative </w:t>
      </w:r>
      <w:r>
        <w:rPr>
          <w:rFonts w:ascii="Times New Roman" w:hAnsi="Times New Roman"/>
          <w:bCs/>
        </w:rPr>
        <w:t xml:space="preserve">and imputed </w:t>
      </w:r>
      <w:r w:rsidRPr="0069343E">
        <w:rPr>
          <w:rFonts w:ascii="Times New Roman" w:hAnsi="Times New Roman"/>
          <w:bCs/>
        </w:rPr>
        <w:t>COVID-19 cases: systematic review</w:t>
      </w:r>
      <w:r>
        <w:rPr>
          <w:rFonts w:ascii="Times New Roman" w:hAnsi="Times New Roman" w:cs="Times New Roman"/>
          <w:bCs/>
        </w:rPr>
        <w:t>)</w:t>
      </w:r>
    </w:p>
    <w:p w14:paraId="2706657C" w14:textId="77777777" w:rsidR="00B36165" w:rsidRDefault="00B36165" w:rsidP="00B36165">
      <w:pPr>
        <w:pStyle w:val="Heading2"/>
        <w:rPr>
          <w:rFonts w:ascii="Times New Roman" w:hAnsi="Times New Roman" w:cs="Times New Roman"/>
        </w:rPr>
      </w:pPr>
    </w:p>
    <w:p w14:paraId="23FC0AD7" w14:textId="62B61A59" w:rsidR="00B36165" w:rsidRPr="009E381C" w:rsidRDefault="00B36165" w:rsidP="00B36165">
      <w:pPr>
        <w:pStyle w:val="Heading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Pr="009E381C"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/>
        </w:rPr>
        <w:t xml:space="preserve">Table of </w:t>
      </w:r>
      <w:r w:rsidR="00157651">
        <w:rPr>
          <w:rFonts w:ascii="Times New Roman" w:hAnsi="Times New Roman" w:cs="Times New Roman"/>
        </w:rPr>
        <w:t>e</w:t>
      </w:r>
      <w:r w:rsidRPr="009E381C">
        <w:rPr>
          <w:rFonts w:ascii="Times New Roman" w:hAnsi="Times New Roman" w:cs="Times New Roman"/>
        </w:rPr>
        <w:t>xcluded studies following full text screening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562"/>
        <w:gridCol w:w="6521"/>
        <w:gridCol w:w="2126"/>
      </w:tblGrid>
      <w:tr w:rsidR="00B36165" w:rsidRPr="001373F9" w14:paraId="4E1BF15B" w14:textId="77777777" w:rsidTr="00F72571">
        <w:tc>
          <w:tcPr>
            <w:tcW w:w="562" w:type="dxa"/>
          </w:tcPr>
          <w:p w14:paraId="17389D05" w14:textId="77777777" w:rsidR="00B36165" w:rsidRPr="001373F9" w:rsidRDefault="00B36165" w:rsidP="00F7257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#</w:t>
            </w:r>
          </w:p>
        </w:tc>
        <w:tc>
          <w:tcPr>
            <w:tcW w:w="6521" w:type="dxa"/>
          </w:tcPr>
          <w:p w14:paraId="71EC8428" w14:textId="77777777" w:rsidR="00B36165" w:rsidRPr="001373F9" w:rsidRDefault="00B36165" w:rsidP="00F7257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Reference</w:t>
            </w:r>
          </w:p>
        </w:tc>
        <w:tc>
          <w:tcPr>
            <w:tcW w:w="2126" w:type="dxa"/>
          </w:tcPr>
          <w:p w14:paraId="1996ED57" w14:textId="77777777" w:rsidR="00B36165" w:rsidRPr="001373F9" w:rsidRDefault="00B36165" w:rsidP="00F7257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Reason for exclusion</w:t>
            </w:r>
          </w:p>
        </w:tc>
      </w:tr>
      <w:tr w:rsidR="00B36165" w:rsidRPr="001373F9" w14:paraId="4A02C328" w14:textId="77777777" w:rsidTr="00F72571">
        <w:tc>
          <w:tcPr>
            <w:tcW w:w="562" w:type="dxa"/>
          </w:tcPr>
          <w:p w14:paraId="2107063A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2586B491" w14:textId="77777777" w:rsidR="00B36165" w:rsidRPr="001373F9" w:rsidRDefault="00B36165" w:rsidP="00F725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 xml:space="preserve">Barna, V., et al. (2020). "The diagnostic value of rapid anti IgM and IgG detecting tests in the identification of patients with SARS CoV-2 virus infection." </w:t>
            </w:r>
            <w:r w:rsidRPr="001373F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Orvosi Hetilap</w:t>
            </w: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373F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161</w:t>
            </w: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(20): 807-812.</w:t>
            </w:r>
          </w:p>
        </w:tc>
        <w:tc>
          <w:tcPr>
            <w:tcW w:w="2126" w:type="dxa"/>
          </w:tcPr>
          <w:p w14:paraId="3BC9DBD1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patients</w:t>
            </w:r>
          </w:p>
        </w:tc>
      </w:tr>
      <w:tr w:rsidR="00B36165" w:rsidRPr="001373F9" w14:paraId="2691DE0B" w14:textId="77777777" w:rsidTr="00F72571">
        <w:tc>
          <w:tcPr>
            <w:tcW w:w="562" w:type="dxa"/>
          </w:tcPr>
          <w:p w14:paraId="6705B463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60E63884" w14:textId="77777777" w:rsidR="00B36165" w:rsidRPr="001373F9" w:rsidRDefault="00B36165" w:rsidP="00F725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Bassett BA.  Strict Lower Bound on  the  COVID-19 Fatality  Rate in Overwhelmed  Healthcare  Systems. medRxiv.  2020:2020.04.22.20076026.</w:t>
            </w:r>
          </w:p>
        </w:tc>
        <w:tc>
          <w:tcPr>
            <w:tcW w:w="2126" w:type="dxa"/>
          </w:tcPr>
          <w:p w14:paraId="7B131823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Modelling study</w:t>
            </w:r>
          </w:p>
        </w:tc>
      </w:tr>
      <w:tr w:rsidR="00B36165" w:rsidRPr="001373F9" w14:paraId="1D6C7340" w14:textId="77777777" w:rsidTr="00F72571">
        <w:tc>
          <w:tcPr>
            <w:tcW w:w="562" w:type="dxa"/>
          </w:tcPr>
          <w:p w14:paraId="4500120E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2EC1768F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 xml:space="preserve">Bendavid, E., et al. (2020). COVID-19 Antibody Seroprevalence in Santa Clara County, California, medRxiv. </w:t>
            </w:r>
            <w:hyperlink r:id="rId5" w:history="1">
              <w:r w:rsidRPr="001373F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https://doi.org/10.1101/2020.04.14.20062463</w:t>
              </w:r>
            </w:hyperlink>
          </w:p>
        </w:tc>
        <w:tc>
          <w:tcPr>
            <w:tcW w:w="2126" w:type="dxa"/>
          </w:tcPr>
          <w:p w14:paraId="4EEE0CC3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volunteers</w:t>
            </w:r>
          </w:p>
        </w:tc>
      </w:tr>
      <w:tr w:rsidR="00B36165" w:rsidRPr="001373F9" w14:paraId="5775FE43" w14:textId="77777777" w:rsidTr="00F72571">
        <w:tc>
          <w:tcPr>
            <w:tcW w:w="562" w:type="dxa"/>
          </w:tcPr>
          <w:p w14:paraId="648E32FE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3E4724D2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 xml:space="preserve">Bennett, S. and M. Steyvers (2020). Estimating COVID-19 Antibody Seroprevalence in Santa Clara County, California. A re-analysis of Bendavid et al, medRxiv. </w:t>
            </w:r>
            <w:hyperlink r:id="rId6" w:history="1">
              <w:r w:rsidRPr="001373F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https://www.medrxiv.org/content/10.1101/2020.04.24.20078824v1</w:t>
              </w:r>
            </w:hyperlink>
            <w:r w:rsidRPr="001373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14:paraId="4A5C715E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Re-analysis of Bendavid paper. High risk sampling</w:t>
            </w:r>
          </w:p>
        </w:tc>
      </w:tr>
      <w:tr w:rsidR="00B36165" w:rsidRPr="001373F9" w14:paraId="473FF185" w14:textId="77777777" w:rsidTr="00F72571">
        <w:tc>
          <w:tcPr>
            <w:tcW w:w="562" w:type="dxa"/>
          </w:tcPr>
          <w:p w14:paraId="64A82562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21AF00A9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Bryan, A., et al. (2020). "Performance Characteristics of the Abbott Architect SARS-CoV-2 IgG Assay and Seroprevalence in Boise, Idaho." J Clin Microbiol. 2020 May 7:JCM.00941-20. doi: 10.1128/JCM.00941-20.</w:t>
            </w:r>
          </w:p>
        </w:tc>
        <w:tc>
          <w:tcPr>
            <w:tcW w:w="2126" w:type="dxa"/>
          </w:tcPr>
          <w:p w14:paraId="51B927FD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Insufficient data for inclusion</w:t>
            </w:r>
          </w:p>
        </w:tc>
      </w:tr>
      <w:tr w:rsidR="00B36165" w:rsidRPr="001373F9" w14:paraId="31DA59D8" w14:textId="77777777" w:rsidTr="00F72571">
        <w:tc>
          <w:tcPr>
            <w:tcW w:w="562" w:type="dxa"/>
          </w:tcPr>
          <w:p w14:paraId="7B2168A2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4BB80F94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 xml:space="preserve">Doi, A., et al. (2020). Estimation of seroprevalence of novel coronavirus disease (COVID-19) using preserved serum at an outpatient setting in Kobe, Japan: A cross-sectional study, medRxiv. </w:t>
            </w:r>
            <w:hyperlink r:id="rId7" w:history="1">
              <w:r w:rsidRPr="001373F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https://www.medrxiv.org/content/10.1101/2020.04.26.20079822v2</w:t>
              </w:r>
            </w:hyperlink>
            <w:r w:rsidRPr="001373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14:paraId="6F3A7D00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patients/volunteers</w:t>
            </w:r>
          </w:p>
        </w:tc>
      </w:tr>
      <w:tr w:rsidR="00B36165" w:rsidRPr="001373F9" w14:paraId="0C4447FE" w14:textId="77777777" w:rsidTr="00F72571">
        <w:tc>
          <w:tcPr>
            <w:tcW w:w="562" w:type="dxa"/>
          </w:tcPr>
          <w:p w14:paraId="20B57C3A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6D6B7EDB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Emmenegger M, De Cecco E, Lamparter D, Jacquat RPB, Ebner D, et al. </w:t>
            </w: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Population-wide evolution of SARS-CoV-2 immunity tracked by a ternary immunoassay. medRxiv 2020.05.31.20118554; doi: https://doi.org/10.1101/2020.05.31.20118554</w:t>
            </w:r>
          </w:p>
        </w:tc>
        <w:tc>
          <w:tcPr>
            <w:tcW w:w="2126" w:type="dxa"/>
          </w:tcPr>
          <w:p w14:paraId="4FEE83D4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blood donors</w:t>
            </w:r>
          </w:p>
        </w:tc>
      </w:tr>
      <w:tr w:rsidR="00B36165" w:rsidRPr="001373F9" w14:paraId="0A9AFACB" w14:textId="77777777" w:rsidTr="00F72571">
        <w:tc>
          <w:tcPr>
            <w:tcW w:w="562" w:type="dxa"/>
          </w:tcPr>
          <w:p w14:paraId="328A84EF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071A9E5E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 xml:space="preserve">Erikstrup, C., et al. (2020). Estimation of SARS-CoV-2 infection fatality rate by real-time antibody screening of blood donors, MedRxiv. </w:t>
            </w:r>
            <w:hyperlink r:id="rId8" w:history="1">
              <w:r w:rsidRPr="001373F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https://www.medrxiv.org/content/10.1101/2020.04.24.20075291v1</w:t>
              </w:r>
            </w:hyperlink>
          </w:p>
        </w:tc>
        <w:tc>
          <w:tcPr>
            <w:tcW w:w="2126" w:type="dxa"/>
          </w:tcPr>
          <w:p w14:paraId="233A31F3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blood donors</w:t>
            </w:r>
          </w:p>
        </w:tc>
      </w:tr>
      <w:tr w:rsidR="00B36165" w:rsidRPr="001373F9" w14:paraId="78588619" w14:textId="77777777" w:rsidTr="00F72571">
        <w:tc>
          <w:tcPr>
            <w:tcW w:w="562" w:type="dxa"/>
          </w:tcPr>
          <w:p w14:paraId="7693E41B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22A2E003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 xml:space="preserve">Fontanet, A., et al. (2020). Cluster of COVID-19 in northern France: A retrospective closed cohort study, medRxiv. </w:t>
            </w:r>
            <w:hyperlink r:id="rId9" w:history="1">
              <w:r w:rsidRPr="001373F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https://www.medrxiv.org/content/10.1101/2020.04.18.20071134v1</w:t>
              </w:r>
            </w:hyperlink>
          </w:p>
        </w:tc>
        <w:tc>
          <w:tcPr>
            <w:tcW w:w="2126" w:type="dxa"/>
          </w:tcPr>
          <w:p w14:paraId="5D78A4D6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blood donors</w:t>
            </w:r>
          </w:p>
        </w:tc>
      </w:tr>
      <w:tr w:rsidR="00B36165" w:rsidRPr="001373F9" w14:paraId="5FFBE534" w14:textId="77777777" w:rsidTr="00F72571">
        <w:tc>
          <w:tcPr>
            <w:tcW w:w="562" w:type="dxa"/>
          </w:tcPr>
          <w:p w14:paraId="771D5D8C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3C9AB66D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 xml:space="preserve">Fujita, K., et al. (2020). Quantitative SARS-CoV-2 antibody screening of healthcare workers in the southern part of Kyoto city during the COVID-19 peri-pandemic period, medRxiv. </w:t>
            </w:r>
            <w:hyperlink r:id="rId10" w:history="1">
              <w:r w:rsidRPr="001373F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https://www.medrxiv.org/content/10.1101/2020.05.12.20098962v2</w:t>
              </w:r>
            </w:hyperlink>
          </w:p>
        </w:tc>
        <w:tc>
          <w:tcPr>
            <w:tcW w:w="2126" w:type="dxa"/>
          </w:tcPr>
          <w:p w14:paraId="16554319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volunteers</w:t>
            </w:r>
          </w:p>
        </w:tc>
      </w:tr>
      <w:tr w:rsidR="00B36165" w:rsidRPr="001373F9" w14:paraId="3A32D49B" w14:textId="77777777" w:rsidTr="00F72571">
        <w:tc>
          <w:tcPr>
            <w:tcW w:w="562" w:type="dxa"/>
          </w:tcPr>
          <w:p w14:paraId="5D94F4E6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368402CF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Gudbjartsson DF,  Helgason A,  Jonsson  H,  Magnusson  OT,  Melsted  P, Norddahl GL,  et al.  Spread of SARS-CoV-2  in the Icelandic Population. N Engl J Med. 2020.</w:t>
            </w:r>
          </w:p>
        </w:tc>
        <w:tc>
          <w:tcPr>
            <w:tcW w:w="2126" w:type="dxa"/>
          </w:tcPr>
          <w:p w14:paraId="016C7E38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Only looked at confirmed COVID cases</w:t>
            </w:r>
          </w:p>
        </w:tc>
      </w:tr>
      <w:tr w:rsidR="00B36165" w:rsidRPr="001373F9" w14:paraId="2728B408" w14:textId="77777777" w:rsidTr="00F72571">
        <w:tc>
          <w:tcPr>
            <w:tcW w:w="562" w:type="dxa"/>
          </w:tcPr>
          <w:p w14:paraId="4B1302DE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3361EBAC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Modi C,  Boehm V, Ferraro  S, Stein  G, Seljak U. Total COVID-19  Mortality  in Italy: Excess  Mortality and Age  Dependence  through Time-Series Analysis. medRxiv. 2020:2020.04.15.20067074.</w:t>
            </w:r>
          </w:p>
        </w:tc>
        <w:tc>
          <w:tcPr>
            <w:tcW w:w="2126" w:type="dxa"/>
          </w:tcPr>
          <w:p w14:paraId="4E9AE3F9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Modelling study</w:t>
            </w:r>
          </w:p>
        </w:tc>
      </w:tr>
      <w:tr w:rsidR="00B36165" w:rsidRPr="001373F9" w14:paraId="59F7E3FE" w14:textId="77777777" w:rsidTr="00F72571">
        <w:tc>
          <w:tcPr>
            <w:tcW w:w="562" w:type="dxa"/>
          </w:tcPr>
          <w:p w14:paraId="5F8F51F3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1847B637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Ng D, Goldgof G, Shy B, Levine A, Balcerek J, Bapat SP, et al. SARS-CoV-2 seroprevalence and neutralizing activity in donor and patient blood from the San Francisco Bay Area. medRxiv 2020.05.19.20107482; doi: https://doi.org/10.1101/2020.05.19.20107482</w:t>
            </w:r>
          </w:p>
        </w:tc>
        <w:tc>
          <w:tcPr>
            <w:tcW w:w="2126" w:type="dxa"/>
          </w:tcPr>
          <w:p w14:paraId="122614C7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Participants include blood donors and hospitalised patients</w:t>
            </w:r>
          </w:p>
        </w:tc>
      </w:tr>
      <w:tr w:rsidR="00B36165" w:rsidRPr="001373F9" w14:paraId="68D4BEAD" w14:textId="77777777" w:rsidTr="00F72571">
        <w:tc>
          <w:tcPr>
            <w:tcW w:w="562" w:type="dxa"/>
          </w:tcPr>
          <w:p w14:paraId="15F26EFA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10982F49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Reifer J, Hayum N, Heszkel B, Klagsbald I, Streva VA. </w:t>
            </w: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SARS-CoV-2 IgG Antibody Responses in New York City. medRxiv 2020.05.23.20111427; doi: https://doi.org/10.1101/2020.05.23.20111427</w:t>
            </w:r>
          </w:p>
        </w:tc>
        <w:tc>
          <w:tcPr>
            <w:tcW w:w="2126" w:type="dxa"/>
          </w:tcPr>
          <w:p w14:paraId="395ABB6B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patients</w:t>
            </w:r>
          </w:p>
        </w:tc>
      </w:tr>
      <w:tr w:rsidR="00B36165" w:rsidRPr="001373F9" w14:paraId="649E0E8F" w14:textId="77777777" w:rsidTr="00F72571">
        <w:tc>
          <w:tcPr>
            <w:tcW w:w="562" w:type="dxa"/>
          </w:tcPr>
          <w:p w14:paraId="44A3E5A3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5EAD828B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Rinaldi G,  Paradisi M.  An  empirical estimate of the  infection  fatality rate of COVID-19 from  the first  Italian  outbreak. medRxiv.  2020:2020.04.18.20070912.</w:t>
            </w:r>
          </w:p>
        </w:tc>
        <w:tc>
          <w:tcPr>
            <w:tcW w:w="2126" w:type="dxa"/>
          </w:tcPr>
          <w:p w14:paraId="4175F0A7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Modelling study</w:t>
            </w:r>
          </w:p>
        </w:tc>
      </w:tr>
      <w:tr w:rsidR="00B36165" w:rsidRPr="001373F9" w14:paraId="32EE373D" w14:textId="77777777" w:rsidTr="00F72571">
        <w:tc>
          <w:tcPr>
            <w:tcW w:w="562" w:type="dxa"/>
          </w:tcPr>
          <w:p w14:paraId="1EA16043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2FF6BBCA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Roques L, Klein E, Papaix  J, Sar A, Soubeyrand  S. Using early data  to estimate  the  actual  infection fatality ratio from COVID-19  in France. medRxiv.  2020:2020.03.22.20040915.</w:t>
            </w:r>
          </w:p>
        </w:tc>
        <w:tc>
          <w:tcPr>
            <w:tcW w:w="2126" w:type="dxa"/>
          </w:tcPr>
          <w:p w14:paraId="278EF8DE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Modelling study</w:t>
            </w:r>
          </w:p>
        </w:tc>
      </w:tr>
      <w:tr w:rsidR="00B36165" w:rsidRPr="001373F9" w14:paraId="15265F50" w14:textId="77777777" w:rsidTr="00F72571">
        <w:tc>
          <w:tcPr>
            <w:tcW w:w="562" w:type="dxa"/>
          </w:tcPr>
          <w:p w14:paraId="77C9E9C9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181AC0EE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Rosenberg ES, Tesoriero JM, Rosenthal EM, Chung R, Barranco MA, Styer LM, et al. </w:t>
            </w: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Cumulative incidence and diagnosis of SARS-CoV-2 infection in New York. medRxiv 2020; doi: https://doi.org/10.1101/2020.05.25.20113050</w:t>
            </w:r>
          </w:p>
        </w:tc>
        <w:tc>
          <w:tcPr>
            <w:tcW w:w="2126" w:type="dxa"/>
          </w:tcPr>
          <w:p w14:paraId="55681625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Convenience sampling used</w:t>
            </w:r>
          </w:p>
        </w:tc>
      </w:tr>
      <w:tr w:rsidR="00B36165" w:rsidRPr="001373F9" w14:paraId="4450BDFF" w14:textId="77777777" w:rsidTr="00F72571">
        <w:tc>
          <w:tcPr>
            <w:tcW w:w="562" w:type="dxa"/>
          </w:tcPr>
          <w:p w14:paraId="7C2339AE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6E68BC33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 xml:space="preserve">Sandri MT, Azzolini E, Torri V, Carloni S, Tedeschi M, Castoldi M, Mantovani A, Rescigno M. IgG serology in health care and administrative staff populations from 7 hospital representative of different exposures to SARS-CoV-2 in Lombardy, Italy. medRxiv doi: </w:t>
            </w:r>
            <w:hyperlink r:id="rId11" w:history="1">
              <w:r w:rsidRPr="001373F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https://doi.org/10.1101/2020.05.24.20111245</w:t>
              </w:r>
            </w:hyperlink>
            <w:r w:rsidRPr="001373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14:paraId="4308D143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Insufficient data for inclusion</w:t>
            </w:r>
          </w:p>
        </w:tc>
      </w:tr>
      <w:tr w:rsidR="00B36165" w:rsidRPr="001373F9" w14:paraId="566138CA" w14:textId="77777777" w:rsidTr="00F72571">
        <w:tc>
          <w:tcPr>
            <w:tcW w:w="562" w:type="dxa"/>
          </w:tcPr>
          <w:p w14:paraId="6895C47D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549FDBFB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 xml:space="preserve">Slot, E., et al. (2020). Herd immunity is not a realistic exit strategy during a COVID-19 outbreak, Research Square. </w:t>
            </w:r>
            <w:hyperlink r:id="rId12" w:history="1">
              <w:r w:rsidRPr="001373F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https://www.researchsquare.com/article/rs-25862/v1</w:t>
              </w:r>
            </w:hyperlink>
          </w:p>
        </w:tc>
        <w:tc>
          <w:tcPr>
            <w:tcW w:w="2126" w:type="dxa"/>
          </w:tcPr>
          <w:p w14:paraId="13C70D98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blood donors</w:t>
            </w:r>
          </w:p>
        </w:tc>
      </w:tr>
      <w:tr w:rsidR="00B36165" w:rsidRPr="001373F9" w14:paraId="037835FC" w14:textId="77777777" w:rsidTr="00F72571">
        <w:tc>
          <w:tcPr>
            <w:tcW w:w="562" w:type="dxa"/>
          </w:tcPr>
          <w:p w14:paraId="6ACC7C8A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41D2AE32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Steensels, D., et al. (2020). "Hospital-Wide SARS-CoV-2 Antibody Screening in 3056 Staff in a Tertiary Center in Belgium." Jama.</w:t>
            </w:r>
          </w:p>
        </w:tc>
        <w:tc>
          <w:tcPr>
            <w:tcW w:w="2126" w:type="dxa"/>
          </w:tcPr>
          <w:p w14:paraId="4A719BF0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 xml:space="preserve">Insufficient data for inclusion </w:t>
            </w:r>
          </w:p>
        </w:tc>
      </w:tr>
      <w:tr w:rsidR="00B36165" w:rsidRPr="001373F9" w14:paraId="0CBFC49B" w14:textId="77777777" w:rsidTr="00F72571">
        <w:tc>
          <w:tcPr>
            <w:tcW w:w="562" w:type="dxa"/>
          </w:tcPr>
          <w:p w14:paraId="35BBB853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7D9B0F55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 xml:space="preserve">Takita, M., et al. (2020). Preliminary Results of Seroprevalence of SARS-CoV-2 at Community Clinics in Tokyo, medRxiv. </w:t>
            </w:r>
            <w:hyperlink r:id="rId13" w:history="1">
              <w:r w:rsidRPr="001373F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https://www.medrxiv.org/content/10.1101/2020.04.29.20085449v1</w:t>
              </w:r>
            </w:hyperlink>
          </w:p>
        </w:tc>
        <w:tc>
          <w:tcPr>
            <w:tcW w:w="2126" w:type="dxa"/>
          </w:tcPr>
          <w:p w14:paraId="40A81F26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patients/volunteers</w:t>
            </w:r>
          </w:p>
        </w:tc>
      </w:tr>
      <w:tr w:rsidR="00B36165" w:rsidRPr="001373F9" w14:paraId="5BFFAAF5" w14:textId="77777777" w:rsidTr="00F72571">
        <w:tc>
          <w:tcPr>
            <w:tcW w:w="562" w:type="dxa"/>
          </w:tcPr>
          <w:p w14:paraId="33E632F2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213D3014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 xml:space="preserve">Thompson, C., et al. (2020). Neutralising antibodies to SARS coronavirus 2 in Scottish blood donors - a pilot study of the value of serology to determine population exposure, medRxiv. </w:t>
            </w:r>
            <w:hyperlink r:id="rId14" w:history="1">
              <w:r w:rsidRPr="001373F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https://www.medrxiv.org/content/10.1101/2020.04.13.20060467v1</w:t>
              </w:r>
            </w:hyperlink>
          </w:p>
        </w:tc>
        <w:tc>
          <w:tcPr>
            <w:tcW w:w="2126" w:type="dxa"/>
          </w:tcPr>
          <w:p w14:paraId="436A31A7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blood donors</w:t>
            </w:r>
          </w:p>
        </w:tc>
      </w:tr>
      <w:tr w:rsidR="00B36165" w:rsidRPr="001373F9" w14:paraId="5AC68927" w14:textId="77777777" w:rsidTr="00F72571">
        <w:tc>
          <w:tcPr>
            <w:tcW w:w="562" w:type="dxa"/>
          </w:tcPr>
          <w:p w14:paraId="7A4E6A4B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2D50B1AA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 xml:space="preserve">To KK, Cheng VC, Cai J-P, Chan K-H, Chen L-L, Wong L-H, et al. Seroprevalence of SARS-CoV-2 in Hong Kong and in residents evacuated from Hubei province, China: a multicohort study. Lancet Microbe 2020 DOI:https://doi.org/10.1016/S26665247(20)30053-7 </w:t>
            </w:r>
          </w:p>
        </w:tc>
        <w:tc>
          <w:tcPr>
            <w:tcW w:w="2126" w:type="dxa"/>
          </w:tcPr>
          <w:p w14:paraId="0BBC8853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repatriated people</w:t>
            </w:r>
          </w:p>
        </w:tc>
      </w:tr>
      <w:tr w:rsidR="00B36165" w:rsidRPr="001373F9" w14:paraId="207E50F7" w14:textId="77777777" w:rsidTr="00F72571">
        <w:tc>
          <w:tcPr>
            <w:tcW w:w="562" w:type="dxa"/>
          </w:tcPr>
          <w:p w14:paraId="0D88956E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4BD964E4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 xml:space="preserve">Valenti, L., et al. (2020). SARS-CoV-2 seroprevalence trends in healthy blood donors during the COVID-19 Milan outbreak, medRxiv. </w:t>
            </w:r>
            <w:hyperlink r:id="rId15" w:history="1">
              <w:r w:rsidRPr="001373F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https://www.medrxiv.org/content/10.1101/2020.05.11.20098442v2</w:t>
              </w:r>
            </w:hyperlink>
          </w:p>
        </w:tc>
        <w:tc>
          <w:tcPr>
            <w:tcW w:w="2126" w:type="dxa"/>
          </w:tcPr>
          <w:p w14:paraId="6E00670D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blood donors</w:t>
            </w:r>
          </w:p>
        </w:tc>
      </w:tr>
      <w:tr w:rsidR="00B36165" w:rsidRPr="001373F9" w14:paraId="77506DC1" w14:textId="77777777" w:rsidTr="00F72571">
        <w:tc>
          <w:tcPr>
            <w:tcW w:w="562" w:type="dxa"/>
          </w:tcPr>
          <w:p w14:paraId="28F4D54B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53A7759D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Villa M, Myers JF, Turkheimer F.  COVID-19: Recovering estimates of the infected fatality  rate  during  an ongoing pandemic  through partial  data. medRxiv.  2020:2020.04.10.20060764.</w:t>
            </w:r>
          </w:p>
        </w:tc>
        <w:tc>
          <w:tcPr>
            <w:tcW w:w="2126" w:type="dxa"/>
          </w:tcPr>
          <w:p w14:paraId="5A57D9EE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Modelling study</w:t>
            </w:r>
          </w:p>
        </w:tc>
      </w:tr>
      <w:tr w:rsidR="00B36165" w:rsidRPr="001373F9" w14:paraId="64C74730" w14:textId="77777777" w:rsidTr="00F72571">
        <w:tc>
          <w:tcPr>
            <w:tcW w:w="562" w:type="dxa"/>
          </w:tcPr>
          <w:p w14:paraId="638F6D56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10626F8F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 xml:space="preserve">Weekly report of THL serological population study of the coronavirus epidemic. </w:t>
            </w:r>
            <w:r w:rsidRPr="001373F9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Helsinki, Finland. </w:t>
            </w:r>
            <w:hyperlink r:id="rId16" w:history="1">
              <w:r w:rsidRPr="001373F9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de-DE"/>
                </w:rPr>
                <w:t>https://thl.fi/en/web/thlfi-en/-/thl-publishes-weekly-results-of-population-study-on-coronavirus-antibodies</w:t>
              </w:r>
            </w:hyperlink>
          </w:p>
        </w:tc>
        <w:tc>
          <w:tcPr>
            <w:tcW w:w="2126" w:type="dxa"/>
          </w:tcPr>
          <w:p w14:paraId="2B5E8955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Insufficient data for inclusion</w:t>
            </w:r>
          </w:p>
        </w:tc>
      </w:tr>
      <w:tr w:rsidR="00B36165" w:rsidRPr="001373F9" w14:paraId="17D6B4D1" w14:textId="77777777" w:rsidTr="00F72571">
        <w:tc>
          <w:tcPr>
            <w:tcW w:w="562" w:type="dxa"/>
          </w:tcPr>
          <w:p w14:paraId="4C02D6F3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23FD124E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Wilson L. SARS-CoV-2,  COVID-19, Infection Fatality Rate  (IFR) Implied by  the Serology,  Antibody, Testing in  New York City. SSRN.  2020.</w:t>
            </w:r>
          </w:p>
        </w:tc>
        <w:tc>
          <w:tcPr>
            <w:tcW w:w="2126" w:type="dxa"/>
          </w:tcPr>
          <w:p w14:paraId="3EB3EEA3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Modelling study</w:t>
            </w:r>
          </w:p>
        </w:tc>
      </w:tr>
      <w:tr w:rsidR="00B36165" w:rsidRPr="001373F9" w14:paraId="1C58BE8A" w14:textId="77777777" w:rsidTr="00F72571">
        <w:tc>
          <w:tcPr>
            <w:tcW w:w="562" w:type="dxa"/>
          </w:tcPr>
          <w:p w14:paraId="22E361FC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0832D2E6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 xml:space="preserve">Wu, X., et al. (2020). "Serological tests facilitate identification of asymptomatic SARS-CoV-2 infection in Wuhan, China." J Med Virol. </w:t>
            </w:r>
            <w:hyperlink r:id="rId17" w:history="1">
              <w:r w:rsidRPr="001373F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https://onlinelibrary.wiley.com/doi/abs/10.1002/jmv.25904</w:t>
              </w:r>
            </w:hyperlink>
          </w:p>
        </w:tc>
        <w:tc>
          <w:tcPr>
            <w:tcW w:w="2126" w:type="dxa"/>
          </w:tcPr>
          <w:p w14:paraId="20D16692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patients</w:t>
            </w:r>
          </w:p>
        </w:tc>
      </w:tr>
      <w:tr w:rsidR="00B36165" w:rsidRPr="001373F9" w14:paraId="0F8EBC9F" w14:textId="77777777" w:rsidTr="00F72571">
        <w:tc>
          <w:tcPr>
            <w:tcW w:w="562" w:type="dxa"/>
          </w:tcPr>
          <w:p w14:paraId="13928343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76C24D9F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 xml:space="preserve">Xu, X., et al. (2020). "Seroprevalence of immunoglobulin M and G antibodies against SARS-CoV-2 in China." Nature Medicine. </w:t>
            </w:r>
            <w:hyperlink r:id="rId18" w:history="1">
              <w:r w:rsidRPr="001373F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https://www.nature.com/articles/s41591-020-0949-6</w:t>
              </w:r>
            </w:hyperlink>
            <w:r w:rsidRPr="001373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126" w:type="dxa"/>
          </w:tcPr>
          <w:p w14:paraId="1728B404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volunteers</w:t>
            </w:r>
          </w:p>
        </w:tc>
      </w:tr>
      <w:tr w:rsidR="00B36165" w:rsidRPr="001373F9" w14:paraId="2BC8A070" w14:textId="77777777" w:rsidTr="00F72571">
        <w:tc>
          <w:tcPr>
            <w:tcW w:w="562" w:type="dxa"/>
          </w:tcPr>
          <w:p w14:paraId="71E6D7F5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3FF7B4AF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 xml:space="preserve">Zou, J., et al. (2020). Antibodies to SARS/CoV-2 in arbitrarily-selected Atlanta residents, medRxiv. </w:t>
            </w:r>
            <w:hyperlink r:id="rId19" w:history="1">
              <w:r w:rsidRPr="001373F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https://www.medrxiv.org/content/10.1101/2020.05.01.20087478v1</w:t>
              </w:r>
            </w:hyperlink>
            <w:r w:rsidRPr="001373F9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126" w:type="dxa"/>
          </w:tcPr>
          <w:p w14:paraId="1CDB7FF5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volunteers</w:t>
            </w:r>
          </w:p>
        </w:tc>
      </w:tr>
      <w:tr w:rsidR="00B36165" w:rsidRPr="001373F9" w14:paraId="11D1257A" w14:textId="77777777" w:rsidTr="00F72571">
        <w:tc>
          <w:tcPr>
            <w:tcW w:w="562" w:type="dxa"/>
          </w:tcPr>
          <w:p w14:paraId="4ABFB8A3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381B17C9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First study carried  out  on herd immunity  of the population in the whole territory  of  Slovenia.  In: Slovenia Ro, editor.  Slovenia: Republic of Slovenia.</w:t>
            </w:r>
          </w:p>
        </w:tc>
        <w:tc>
          <w:tcPr>
            <w:tcW w:w="2126" w:type="dxa"/>
          </w:tcPr>
          <w:p w14:paraId="026C5A4E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Insufficient data for inclusion</w:t>
            </w:r>
          </w:p>
        </w:tc>
      </w:tr>
      <w:tr w:rsidR="00B36165" w:rsidRPr="001373F9" w14:paraId="158E9E11" w14:textId="77777777" w:rsidTr="00F72571">
        <w:tc>
          <w:tcPr>
            <w:tcW w:w="562" w:type="dxa"/>
          </w:tcPr>
          <w:p w14:paraId="1F976336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0DC5C757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Collective immunity study  SARS-COV-2-CZ-Preval:  preliminary results. Czech Republic; 2020.</w:t>
            </w:r>
          </w:p>
        </w:tc>
        <w:tc>
          <w:tcPr>
            <w:tcW w:w="2126" w:type="dxa"/>
          </w:tcPr>
          <w:p w14:paraId="777D1B56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Insufficient data for inclusion</w:t>
            </w:r>
          </w:p>
        </w:tc>
      </w:tr>
      <w:tr w:rsidR="00B36165" w:rsidRPr="001373F9" w14:paraId="5347579A" w14:textId="77777777" w:rsidTr="00F72571">
        <w:tc>
          <w:tcPr>
            <w:tcW w:w="562" w:type="dxa"/>
          </w:tcPr>
          <w:p w14:paraId="1B52B457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4EDD2FFE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IU, ISDH release preliminary findings about impact of COVID-19 in Indiana. Indiana: Indiana University.</w:t>
            </w:r>
          </w:p>
        </w:tc>
        <w:tc>
          <w:tcPr>
            <w:tcW w:w="2126" w:type="dxa"/>
          </w:tcPr>
          <w:p w14:paraId="1686FA91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Insufficient data for inclusion</w:t>
            </w:r>
          </w:p>
        </w:tc>
      </w:tr>
      <w:tr w:rsidR="00B36165" w:rsidRPr="001373F9" w14:paraId="235C71C7" w14:textId="77777777" w:rsidTr="00F72571">
        <w:tc>
          <w:tcPr>
            <w:tcW w:w="562" w:type="dxa"/>
          </w:tcPr>
          <w:p w14:paraId="72F8A15C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47532E46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 xml:space="preserve">Swedish study </w:t>
            </w:r>
            <w:hyperlink r:id="rId20" w:history="1">
              <w:r w:rsidRPr="001373F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https://www.folkhalsomyndigheten.se/nyheter-och-press/nyhetsarkiv/2020/maj/forsta-resultaten-fran-pagaende-undersokning-av-antikroppar-for-covid-19-virus/</w:t>
              </w:r>
            </w:hyperlink>
            <w:r w:rsidRPr="001373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14:paraId="5D2303FA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Insufficient data for inclusion</w:t>
            </w:r>
          </w:p>
        </w:tc>
      </w:tr>
      <w:tr w:rsidR="00B36165" w:rsidRPr="001373F9" w14:paraId="4CEB817C" w14:textId="77777777" w:rsidTr="00F72571">
        <w:tc>
          <w:tcPr>
            <w:tcW w:w="562" w:type="dxa"/>
          </w:tcPr>
          <w:p w14:paraId="2C859E9C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1D228CCF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 xml:space="preserve">Sero-epidemiology COVID-19 in Belgium 2020 </w:t>
            </w:r>
            <w:hyperlink r:id="rId21" w:history="1">
              <w:r w:rsidRPr="001373F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https://www.uantwerpen.be/en/research-groups/vaxinfectio/corona-research/seroepidemiology-co/</w:t>
              </w:r>
            </w:hyperlink>
            <w:r w:rsidRPr="001373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14:paraId="51809546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 xml:space="preserve">High risk sampling: patients </w:t>
            </w:r>
          </w:p>
        </w:tc>
      </w:tr>
      <w:tr w:rsidR="00B36165" w:rsidRPr="001373F9" w14:paraId="7C5CD36A" w14:textId="77777777" w:rsidTr="00F72571">
        <w:tc>
          <w:tcPr>
            <w:tcW w:w="562" w:type="dxa"/>
          </w:tcPr>
          <w:p w14:paraId="01D350D6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22D0CC9A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Armann JP, Unrath M, Kirsten C, Lueck C, Dalpke A, Berner R. Anti-SARS-CoV-2 IgG antibodies in adolescent students and their teachers in Saxony, Germany (SchoolCoviDD19): very low seropraevalence and transmission rates. medRxiv; 2020.</w:t>
            </w:r>
          </w:p>
        </w:tc>
        <w:tc>
          <w:tcPr>
            <w:tcW w:w="2126" w:type="dxa"/>
          </w:tcPr>
          <w:p w14:paraId="3F4605E4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not random sample of population</w:t>
            </w:r>
          </w:p>
        </w:tc>
      </w:tr>
      <w:tr w:rsidR="00B36165" w:rsidRPr="001373F9" w14:paraId="4E1D4F3C" w14:textId="77777777" w:rsidTr="00F72571">
        <w:tc>
          <w:tcPr>
            <w:tcW w:w="562" w:type="dxa"/>
          </w:tcPr>
          <w:p w14:paraId="102796AD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59CC266A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Bartolini A, Scapaticci M, Bioli M, Lazzarotto T, Re MC, Mancini R. Immunochromatographic assays for COVID-19 epidemiological screening: our experience. medRxiv; 2020.</w:t>
            </w:r>
          </w:p>
        </w:tc>
        <w:tc>
          <w:tcPr>
            <w:tcW w:w="2126" w:type="dxa"/>
          </w:tcPr>
          <w:p w14:paraId="07EA99DC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 xml:space="preserve">High risk sampling: patients </w:t>
            </w:r>
          </w:p>
        </w:tc>
      </w:tr>
      <w:tr w:rsidR="00B36165" w:rsidRPr="001373F9" w14:paraId="1B457F09" w14:textId="77777777" w:rsidTr="00F72571">
        <w:tc>
          <w:tcPr>
            <w:tcW w:w="562" w:type="dxa"/>
          </w:tcPr>
          <w:p w14:paraId="5575811E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17E75150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Benucci M, Damiani A, Giannasi G, Li Gobbi F, Quartuccio L, Grossi V, et al. Serological tests confirm the low incidence of COVID-19 in chronic rheumatic inflammatory diseases treated with biological DMARD. Ann Rheum Dis. 2020 Jul 6.</w:t>
            </w:r>
          </w:p>
        </w:tc>
        <w:tc>
          <w:tcPr>
            <w:tcW w:w="2126" w:type="dxa"/>
          </w:tcPr>
          <w:p w14:paraId="202735BE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Not a primary study (comment to the editor)</w:t>
            </w:r>
          </w:p>
        </w:tc>
      </w:tr>
      <w:tr w:rsidR="00B36165" w:rsidRPr="001373F9" w14:paraId="5216108B" w14:textId="77777777" w:rsidTr="00F72571">
        <w:tc>
          <w:tcPr>
            <w:tcW w:w="562" w:type="dxa"/>
          </w:tcPr>
          <w:p w14:paraId="54273AE9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000BD0CB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Chamie G, Marquez C, Crawford E, Peng J, Petersen M, Schwab D, et al. SARS-CoV-2 Community Transmission During Shelter-in-Place in San Francisco. medRxiv; 2020.</w:t>
            </w:r>
          </w:p>
        </w:tc>
        <w:tc>
          <w:tcPr>
            <w:tcW w:w="2126" w:type="dxa"/>
          </w:tcPr>
          <w:p w14:paraId="6055AE8C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patients</w:t>
            </w:r>
          </w:p>
        </w:tc>
      </w:tr>
      <w:tr w:rsidR="00B36165" w:rsidRPr="001373F9" w14:paraId="57C3B385" w14:textId="77777777" w:rsidTr="00F72571">
        <w:tc>
          <w:tcPr>
            <w:tcW w:w="562" w:type="dxa"/>
          </w:tcPr>
          <w:p w14:paraId="33858A40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2515865A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Chu VT, Freeman-Ponder B, Lindquist S, Spitters C, Kawakami V, Dyal JW, et al. Investigation and Serologic Follow-Up of Contacts of an Early Confirmed Case-Patient with COVID-19, Washington, USA. Emerg Infect Dis. 2020 Aug;26(8):1671-8.</w:t>
            </w:r>
          </w:p>
        </w:tc>
        <w:tc>
          <w:tcPr>
            <w:tcW w:w="2126" w:type="dxa"/>
          </w:tcPr>
          <w:p w14:paraId="45D00103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not random sample of population</w:t>
            </w:r>
          </w:p>
        </w:tc>
      </w:tr>
      <w:tr w:rsidR="00B36165" w:rsidRPr="001373F9" w14:paraId="559C7B3C" w14:textId="77777777" w:rsidTr="00F72571">
        <w:tc>
          <w:tcPr>
            <w:tcW w:w="562" w:type="dxa"/>
          </w:tcPr>
          <w:p w14:paraId="09CAD095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44B0A0BF" w14:textId="77777777" w:rsidR="00B36165" w:rsidRPr="001373F9" w:rsidRDefault="00B36165" w:rsidP="00F72571">
            <w:pPr>
              <w:tabs>
                <w:tab w:val="left" w:pos="10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Crovetto F, Crispi F, Llurba E, Figueras F, Gomez-Roig MD, Gratacos E. SEROPREVALENCE AND CLINICAL SPECTRUM OF SARS-CoV-2 INFECTION IN THE FIRST VERSUS THIRD TRIMESTER OF PREGNANCY. medRxiv; 2020.</w:t>
            </w:r>
          </w:p>
        </w:tc>
        <w:tc>
          <w:tcPr>
            <w:tcW w:w="2126" w:type="dxa"/>
          </w:tcPr>
          <w:p w14:paraId="47139734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not random sample of population</w:t>
            </w:r>
          </w:p>
        </w:tc>
      </w:tr>
      <w:tr w:rsidR="00B36165" w:rsidRPr="001373F9" w14:paraId="4BAD3919" w14:textId="77777777" w:rsidTr="00F72571">
        <w:tc>
          <w:tcPr>
            <w:tcW w:w="562" w:type="dxa"/>
          </w:tcPr>
          <w:p w14:paraId="6F30825D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33061442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Dave M, Poswal L, Bedi V, Regar L, Vijayvargiya R, Sharma M, et al. Study of antibody-based rapid card test in COVID-19 patients admitted in a tertiary care COVID hospital in Southern Rajasthan. Journal, Indian Academy of Clinical Medicine. 2020;21(1-2):7-11.</w:t>
            </w:r>
          </w:p>
        </w:tc>
        <w:tc>
          <w:tcPr>
            <w:tcW w:w="2126" w:type="dxa"/>
          </w:tcPr>
          <w:p w14:paraId="0B44062A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patients</w:t>
            </w:r>
          </w:p>
        </w:tc>
      </w:tr>
      <w:tr w:rsidR="00B36165" w:rsidRPr="001373F9" w14:paraId="70E04810" w14:textId="77777777" w:rsidTr="00F72571">
        <w:tc>
          <w:tcPr>
            <w:tcW w:w="562" w:type="dxa"/>
          </w:tcPr>
          <w:p w14:paraId="4F7444A1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3A79B871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De Marinis Y, Sunnerhagen T, Bompada P, Blackberg A, Yang R, Svensson J, et al. Serology assessment of antibody response to SARS-CoV-2 in patients with COVID-19 by rapid IgM/IgG antibody test. medRxiv; 2020.</w:t>
            </w:r>
          </w:p>
        </w:tc>
        <w:tc>
          <w:tcPr>
            <w:tcW w:w="2126" w:type="dxa"/>
          </w:tcPr>
          <w:p w14:paraId="6AA5ACBA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Diagnostic test validation study, not seroprevalence</w:t>
            </w:r>
          </w:p>
        </w:tc>
      </w:tr>
      <w:tr w:rsidR="00B36165" w:rsidRPr="001373F9" w14:paraId="17350D32" w14:textId="77777777" w:rsidTr="00F72571">
        <w:tc>
          <w:tcPr>
            <w:tcW w:w="562" w:type="dxa"/>
          </w:tcPr>
          <w:p w14:paraId="67398E9D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2621002B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Dietrich M, Norton E, Elliott D, Smira A, Rouelle J, Bond N, et al. SARS-CoV-2 Seroprevalence Rates of Children in Louisiana During the State Stay at Home Order. medRxiv; 2020.</w:t>
            </w:r>
          </w:p>
        </w:tc>
        <w:tc>
          <w:tcPr>
            <w:tcW w:w="2126" w:type="dxa"/>
          </w:tcPr>
          <w:p w14:paraId="5B103102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patients</w:t>
            </w:r>
          </w:p>
        </w:tc>
      </w:tr>
      <w:tr w:rsidR="00B36165" w:rsidRPr="001373F9" w14:paraId="0E0E3747" w14:textId="77777777" w:rsidTr="00F72571">
        <w:tc>
          <w:tcPr>
            <w:tcW w:w="562" w:type="dxa"/>
          </w:tcPr>
          <w:p w14:paraId="6947E71E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067A4D55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Dimeglio C, Loubes J-M, Miedougé M, Herin F, Soulat J-M, Izopet J. The real seroprevalence of SARS-CoV-2 in France and its consequences for virus dynamics. Research Square; 2020.</w:t>
            </w:r>
          </w:p>
        </w:tc>
        <w:tc>
          <w:tcPr>
            <w:tcW w:w="2126" w:type="dxa"/>
          </w:tcPr>
          <w:p w14:paraId="1CF56AC8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Modelling study</w:t>
            </w:r>
          </w:p>
        </w:tc>
      </w:tr>
      <w:tr w:rsidR="00B36165" w:rsidRPr="001373F9" w14:paraId="7C5E499F" w14:textId="77777777" w:rsidTr="00F72571">
        <w:tc>
          <w:tcPr>
            <w:tcW w:w="562" w:type="dxa"/>
          </w:tcPr>
          <w:p w14:paraId="526B503F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79F2563A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Dingens A, Crawford KHD, Adler A, Steele S, Lacombe K, Eguia R, et al. Serological identification of SARS-CoV-2 infections among children visiting a hospital during the initial Seattle outbreak. medRxiv; 2020.</w:t>
            </w:r>
          </w:p>
        </w:tc>
        <w:tc>
          <w:tcPr>
            <w:tcW w:w="2126" w:type="dxa"/>
          </w:tcPr>
          <w:p w14:paraId="60E2EB00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patients</w:t>
            </w:r>
          </w:p>
        </w:tc>
      </w:tr>
      <w:tr w:rsidR="00B36165" w:rsidRPr="001373F9" w14:paraId="69C87DA9" w14:textId="77777777" w:rsidTr="00F72571">
        <w:tc>
          <w:tcPr>
            <w:tcW w:w="562" w:type="dxa"/>
          </w:tcPr>
          <w:p w14:paraId="483B44CF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24CB9058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Dobi A, Frumence E, Lalarizo Rakoto M, Lebeau G, Vagner D, Sandenon Seteyen A-L, et al. Serological surveys in Reunion Island of the first hospitalized patients revealed that long-lived immunoglobulin G antibodies specific against SARS-CoV2 virus are rapidly vanishing in severe cases. medRxiv; 2020.</w:t>
            </w:r>
          </w:p>
        </w:tc>
        <w:tc>
          <w:tcPr>
            <w:tcW w:w="2126" w:type="dxa"/>
          </w:tcPr>
          <w:p w14:paraId="306D3CF6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patients</w:t>
            </w:r>
          </w:p>
        </w:tc>
      </w:tr>
      <w:tr w:rsidR="00B36165" w:rsidRPr="001373F9" w14:paraId="38737ED0" w14:textId="77777777" w:rsidTr="00F72571">
        <w:tc>
          <w:tcPr>
            <w:tcW w:w="562" w:type="dxa"/>
          </w:tcPr>
          <w:p w14:paraId="4B89A37F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7A521693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Ebinger J, Botwin G, Albert C, Alotaibi M, Arditi M, Berg A, et al. SARS-CoV-2 Seroprevalence in Relation to Timing of Symptoms. medRxiv; 2020.</w:t>
            </w:r>
          </w:p>
        </w:tc>
        <w:tc>
          <w:tcPr>
            <w:tcW w:w="2126" w:type="dxa"/>
          </w:tcPr>
          <w:p w14:paraId="3A3904A2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Secondary analysis of data</w:t>
            </w:r>
          </w:p>
        </w:tc>
      </w:tr>
      <w:tr w:rsidR="00B36165" w:rsidRPr="001373F9" w14:paraId="2EAE4275" w14:textId="77777777" w:rsidTr="00F72571">
        <w:tc>
          <w:tcPr>
            <w:tcW w:w="562" w:type="dxa"/>
          </w:tcPr>
          <w:p w14:paraId="41D4C1BC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1A1930C7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Emmenegger M, De Cecco E, Lamparter D, Jacquat R, Ebner D, Schneider M, et al. Early peak and rapid decline of SARS-CoV-2 seroprevalence in a Swiss metropolitan region. medRxiv; 2020.</w:t>
            </w:r>
          </w:p>
        </w:tc>
        <w:tc>
          <w:tcPr>
            <w:tcW w:w="2126" w:type="dxa"/>
          </w:tcPr>
          <w:p w14:paraId="5370EFD9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Diagnostic test validation study, not seroprevalence</w:t>
            </w:r>
          </w:p>
        </w:tc>
      </w:tr>
      <w:tr w:rsidR="00B36165" w:rsidRPr="001373F9" w14:paraId="4AC662A6" w14:textId="77777777" w:rsidTr="00F72571">
        <w:tc>
          <w:tcPr>
            <w:tcW w:w="562" w:type="dxa"/>
          </w:tcPr>
          <w:p w14:paraId="6E38482F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0036306F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fiore jr, centra m, de carlo a, granato m, rosa a, de feo l, et al. FAR AWAY FROM HERD IMMUNITY TO SARS-CoV-2: results from a survey in healthy blood donors in South Eastern Italy. medRxiv; 2020.</w:t>
            </w:r>
          </w:p>
        </w:tc>
        <w:tc>
          <w:tcPr>
            <w:tcW w:w="2126" w:type="dxa"/>
          </w:tcPr>
          <w:p w14:paraId="39ECC174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blood donors</w:t>
            </w:r>
          </w:p>
        </w:tc>
      </w:tr>
      <w:tr w:rsidR="00B36165" w:rsidRPr="001373F9" w14:paraId="6F389E25" w14:textId="77777777" w:rsidTr="00F72571">
        <w:tc>
          <w:tcPr>
            <w:tcW w:w="562" w:type="dxa"/>
          </w:tcPr>
          <w:p w14:paraId="37C3448F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5929FC03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Hallal P, Hartwig F, Horta B, Victora G, Silveira M, Struchiner C, et al. Remarkable variability in SARS-CoV-2 antibodies across Brazilian regions: nationwide serological household survey in 27 states. medRxiv; 2020.</w:t>
            </w:r>
          </w:p>
        </w:tc>
        <w:tc>
          <w:tcPr>
            <w:tcW w:w="2126" w:type="dxa"/>
          </w:tcPr>
          <w:p w14:paraId="3AB5E5AB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Already included</w:t>
            </w:r>
          </w:p>
        </w:tc>
      </w:tr>
      <w:tr w:rsidR="00B36165" w:rsidRPr="001373F9" w14:paraId="24F76954" w14:textId="77777777" w:rsidTr="00F72571">
        <w:tc>
          <w:tcPr>
            <w:tcW w:w="562" w:type="dxa"/>
          </w:tcPr>
          <w:p w14:paraId="6A17E727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320BAACC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 xml:space="preserve">Hallal PC, Horta BL, Barros AJD, Dellagostin OA, Hartwig FP, Pellanda LC, et al. Trends in the prevalence of COVID-19 infection in Rio Grande do Sul, </w:t>
            </w:r>
            <w:r w:rsidRPr="001373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Brazil: repeated serological surveys. Cien Saude Colet. 2020 Jun;25(suppl 1):2395-401.</w:t>
            </w:r>
          </w:p>
        </w:tc>
        <w:tc>
          <w:tcPr>
            <w:tcW w:w="2126" w:type="dxa"/>
          </w:tcPr>
          <w:p w14:paraId="04A40F9B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Duplicate of above, published in portugese</w:t>
            </w:r>
          </w:p>
        </w:tc>
      </w:tr>
      <w:tr w:rsidR="00B36165" w:rsidRPr="001373F9" w14:paraId="1F7B19DD" w14:textId="77777777" w:rsidTr="00F72571">
        <w:tc>
          <w:tcPr>
            <w:tcW w:w="562" w:type="dxa"/>
          </w:tcPr>
          <w:p w14:paraId="429081F3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3CD6173A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Herzog S, De Bie J, Abrams S, Wouters I, Ekinci E, Patteet L, et al. Seroprevalence of IgG antibodies against SARS coronavirus 2 in Belgium: a prospective cross-sectional nationwide study of residual samples. medRxiv; 2020.</w:t>
            </w:r>
          </w:p>
        </w:tc>
        <w:tc>
          <w:tcPr>
            <w:tcW w:w="2126" w:type="dxa"/>
          </w:tcPr>
          <w:p w14:paraId="7C45DEA3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not random sampling</w:t>
            </w:r>
          </w:p>
        </w:tc>
      </w:tr>
      <w:tr w:rsidR="00B36165" w:rsidRPr="001373F9" w14:paraId="40D3DFFD" w14:textId="77777777" w:rsidTr="00F72571">
        <w:tc>
          <w:tcPr>
            <w:tcW w:w="562" w:type="dxa"/>
          </w:tcPr>
          <w:p w14:paraId="509BF67F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0A4C3D5B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Kammon A, El-Arabi A, Erhouma E, Mehemed T, Mohamed O. Seroprevalence of antibodies against SARS-CoV-2 among public community and health-care workers in Alzintan City of Libya. medRxiv; 2020.</w:t>
            </w:r>
          </w:p>
        </w:tc>
        <w:tc>
          <w:tcPr>
            <w:tcW w:w="2126" w:type="dxa"/>
          </w:tcPr>
          <w:p w14:paraId="29DA9005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hospital outpatients</w:t>
            </w:r>
          </w:p>
        </w:tc>
      </w:tr>
      <w:tr w:rsidR="00B36165" w:rsidRPr="001373F9" w14:paraId="424C2241" w14:textId="77777777" w:rsidTr="00F72571">
        <w:tc>
          <w:tcPr>
            <w:tcW w:w="562" w:type="dxa"/>
          </w:tcPr>
          <w:p w14:paraId="1B44D464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3A94ADE3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McDade T, McNally E, Zelikovich A, D'Aquila R, Mustanski B, Miller A, et al. High seroprevalence for SARS-CoV-2 among household members of essential workers detected using a dried blood spot assay. medRxiv; 2020.</w:t>
            </w:r>
          </w:p>
        </w:tc>
        <w:tc>
          <w:tcPr>
            <w:tcW w:w="2126" w:type="dxa"/>
          </w:tcPr>
          <w:p w14:paraId="74DFA1B9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not random sampling</w:t>
            </w:r>
          </w:p>
        </w:tc>
      </w:tr>
      <w:tr w:rsidR="00B36165" w:rsidRPr="001373F9" w14:paraId="53AD0B62" w14:textId="77777777" w:rsidTr="00F72571">
        <w:tc>
          <w:tcPr>
            <w:tcW w:w="562" w:type="dxa"/>
          </w:tcPr>
          <w:p w14:paraId="7DCAEEC0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6D364577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McLaughlin CC, Doll MK, Morrison KT, McLaughlin WL, O'Connor T, Sholukh AM, et al. High Community SARS-CoV-2 Antibody Seroprevalence in a Ski Resort Community, Blaine County, Idaho, US. Preliminary Results. medRxiv. 2020 Jul 21.</w:t>
            </w:r>
          </w:p>
        </w:tc>
        <w:tc>
          <w:tcPr>
            <w:tcW w:w="2126" w:type="dxa"/>
          </w:tcPr>
          <w:p w14:paraId="5613E109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volunteers</w:t>
            </w:r>
          </w:p>
        </w:tc>
      </w:tr>
      <w:tr w:rsidR="00B36165" w:rsidRPr="001373F9" w14:paraId="2351D3E0" w14:textId="77777777" w:rsidTr="00F72571">
        <w:tc>
          <w:tcPr>
            <w:tcW w:w="562" w:type="dxa"/>
          </w:tcPr>
          <w:p w14:paraId="309A84C5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32E44F10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Meyers K, Liu L, Lin W-H, Luo Y, Yin M, Wu Y, et al. Antibody Testing Documents the Silent Spread of SARS-CoV-2in New York Prior to the First Reported Case. Research Square; 2020.</w:t>
            </w:r>
          </w:p>
        </w:tc>
        <w:tc>
          <w:tcPr>
            <w:tcW w:w="2126" w:type="dxa"/>
          </w:tcPr>
          <w:p w14:paraId="7BB9D5F3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Diagnostic test validation study, not seroprevalence</w:t>
            </w:r>
          </w:p>
        </w:tc>
      </w:tr>
      <w:tr w:rsidR="00B36165" w:rsidRPr="001373F9" w14:paraId="7D8474B8" w14:textId="77777777" w:rsidTr="00F72571">
        <w:tc>
          <w:tcPr>
            <w:tcW w:w="562" w:type="dxa"/>
          </w:tcPr>
          <w:p w14:paraId="1539F0F3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6ADD5312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Nopsopon T, Pongpirul K, Chotirosniramit K, Hiransuthikul N. COVID-19 Antibody in Thai Community Hospitals. medRxiv; 2020.</w:t>
            </w:r>
          </w:p>
        </w:tc>
        <w:tc>
          <w:tcPr>
            <w:tcW w:w="2126" w:type="dxa"/>
          </w:tcPr>
          <w:p w14:paraId="47C8CD9A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outpatients</w:t>
            </w:r>
          </w:p>
        </w:tc>
      </w:tr>
      <w:tr w:rsidR="00B36165" w:rsidRPr="001373F9" w14:paraId="4543926E" w14:textId="77777777" w:rsidTr="00F72571">
        <w:tc>
          <w:tcPr>
            <w:tcW w:w="562" w:type="dxa"/>
          </w:tcPr>
          <w:p w14:paraId="5D7EA6A3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5ECB955A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Pancrazzi A, Magliocca P, Lorubbio M, Vaggelli G, Galano A, Mafucci M, et al. Comparison of serologic and molecular SARS-CoV 2 results in a large cohort in Southern Tuscany demonstrates a role for serologic testing to increase diagnostic sensitivity. Clin Biochem. 2020 Jul 21.</w:t>
            </w:r>
          </w:p>
        </w:tc>
        <w:tc>
          <w:tcPr>
            <w:tcW w:w="2126" w:type="dxa"/>
          </w:tcPr>
          <w:p w14:paraId="432D8B3E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patients</w:t>
            </w:r>
          </w:p>
        </w:tc>
      </w:tr>
      <w:tr w:rsidR="00B36165" w:rsidRPr="001373F9" w14:paraId="5B68F73B" w14:textId="77777777" w:rsidTr="00F72571">
        <w:tc>
          <w:tcPr>
            <w:tcW w:w="562" w:type="dxa"/>
          </w:tcPr>
          <w:p w14:paraId="4C5555AF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00C4FE9C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Percivalle E, Cambiè G, Cassaniti I, Nepita EV, Maserati R, Ferrari A, et al. Prevalence of SARS-CoV-2 specific neutralising antibodies in blood donors from the Lodi Red Zone in Lombardy, Italy, as at 06 April 2020. Euro Surveill. 2020 Jun;25(24).</w:t>
            </w:r>
          </w:p>
        </w:tc>
        <w:tc>
          <w:tcPr>
            <w:tcW w:w="2126" w:type="dxa"/>
          </w:tcPr>
          <w:p w14:paraId="20684698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blood donors</w:t>
            </w:r>
          </w:p>
        </w:tc>
      </w:tr>
      <w:tr w:rsidR="00B36165" w:rsidRPr="001373F9" w14:paraId="1EDBFDC9" w14:textId="77777777" w:rsidTr="00F72571">
        <w:tc>
          <w:tcPr>
            <w:tcW w:w="562" w:type="dxa"/>
          </w:tcPr>
          <w:p w14:paraId="64E178BF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38E22588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Perez-Saez J, Lauer S, Kaiser L, Regard S, Delaporte E, Guessous I, et al. Serology-informed estimates of SARS-COV-2 infection fatality risk in Geneva, Switzerland. medRxiv; 2020.</w:t>
            </w:r>
          </w:p>
        </w:tc>
        <w:tc>
          <w:tcPr>
            <w:tcW w:w="2126" w:type="dxa"/>
          </w:tcPr>
          <w:p w14:paraId="56C6ACB2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Not seroprevalence study</w:t>
            </w:r>
          </w:p>
        </w:tc>
      </w:tr>
      <w:tr w:rsidR="00B36165" w:rsidRPr="001373F9" w14:paraId="5E050082" w14:textId="77777777" w:rsidTr="00F72571">
        <w:tc>
          <w:tcPr>
            <w:tcW w:w="562" w:type="dxa"/>
          </w:tcPr>
          <w:p w14:paraId="78A3C8AE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3E56B20C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Qin X, Shen J, Dai E, Li H, Tang G, Zhang L, et al. The change pattern and significance of IgM and IgG in the progress of COVID-19 disease. medRxiv; 2020.</w:t>
            </w:r>
          </w:p>
        </w:tc>
        <w:tc>
          <w:tcPr>
            <w:tcW w:w="2126" w:type="dxa"/>
          </w:tcPr>
          <w:p w14:paraId="1EF9537F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patients</w:t>
            </w:r>
          </w:p>
        </w:tc>
      </w:tr>
      <w:tr w:rsidR="00B36165" w:rsidRPr="001373F9" w14:paraId="084E3392" w14:textId="77777777" w:rsidTr="00F72571">
        <w:tc>
          <w:tcPr>
            <w:tcW w:w="562" w:type="dxa"/>
          </w:tcPr>
          <w:p w14:paraId="00F15F1C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46DA6D85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Reifer J, Hayum N, Heszkel B, Klagsbald I, Streva VA. SARS-CoV-2 IgG antibody responses in New York City. Diagn Microbiol Infect Dis. 2020 Jul 21;98(3):115128.</w:t>
            </w:r>
          </w:p>
        </w:tc>
        <w:tc>
          <w:tcPr>
            <w:tcW w:w="2126" w:type="dxa"/>
          </w:tcPr>
          <w:p w14:paraId="44A85192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patients</w:t>
            </w:r>
          </w:p>
        </w:tc>
      </w:tr>
      <w:tr w:rsidR="00B36165" w:rsidRPr="001373F9" w14:paraId="68D1A1F3" w14:textId="77777777" w:rsidTr="00F72571">
        <w:tc>
          <w:tcPr>
            <w:tcW w:w="562" w:type="dxa"/>
          </w:tcPr>
          <w:p w14:paraId="3B1D203C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676A807A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Rosenberg E, Tesoriero J, Rosenthal E, Chung R, Barranco M, Styer L, et al. Cumulative incidence and diagnosis of SARS-CoV-2 infection in New York. medRxiv; 2020.</w:t>
            </w:r>
          </w:p>
        </w:tc>
        <w:tc>
          <w:tcPr>
            <w:tcW w:w="2126" w:type="dxa"/>
          </w:tcPr>
          <w:p w14:paraId="7BCFAA9F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not random sampling</w:t>
            </w:r>
          </w:p>
        </w:tc>
      </w:tr>
      <w:tr w:rsidR="00B36165" w:rsidRPr="001373F9" w14:paraId="10F90999" w14:textId="77777777" w:rsidTr="00F72571">
        <w:tc>
          <w:tcPr>
            <w:tcW w:w="562" w:type="dxa"/>
          </w:tcPr>
          <w:p w14:paraId="4D3EE1C9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0068B530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Solbach W, Schiffner J, Backhaus I, Burger D, Staiger R, Tiemer B, et al. Antibody profiling of COVID-19 patients in an urban low-incidence region in Northern Germany. medRxiv; 2020.</w:t>
            </w:r>
          </w:p>
        </w:tc>
        <w:tc>
          <w:tcPr>
            <w:tcW w:w="2126" w:type="dxa"/>
          </w:tcPr>
          <w:p w14:paraId="4BFBABC2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patients</w:t>
            </w:r>
          </w:p>
        </w:tc>
      </w:tr>
      <w:tr w:rsidR="00B36165" w:rsidRPr="001373F9" w14:paraId="3A9CF046" w14:textId="77777777" w:rsidTr="00F72571">
        <w:tc>
          <w:tcPr>
            <w:tcW w:w="562" w:type="dxa"/>
          </w:tcPr>
          <w:p w14:paraId="3CF1E575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26FCA028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Song SK, Lee DH, Nam JH, Kim KT, Do JS, Kang DW, et al. IgG Seroprevalence of COVID-19 among Individuals without a History of the Coronavirus Disease Infection in Daegu, Korea. J Korean Med Sci. 2020 Jul 27;35(29):e269.</w:t>
            </w:r>
          </w:p>
        </w:tc>
        <w:tc>
          <w:tcPr>
            <w:tcW w:w="2126" w:type="dxa"/>
          </w:tcPr>
          <w:p w14:paraId="4498F287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patients</w:t>
            </w:r>
          </w:p>
        </w:tc>
      </w:tr>
      <w:tr w:rsidR="00B36165" w:rsidRPr="001373F9" w14:paraId="15C94641" w14:textId="77777777" w:rsidTr="00F72571">
        <w:tc>
          <w:tcPr>
            <w:tcW w:w="562" w:type="dxa"/>
          </w:tcPr>
          <w:p w14:paraId="31BA6EFE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5840DDA3" w14:textId="77777777" w:rsidR="00B36165" w:rsidRPr="001373F9" w:rsidRDefault="00B36165" w:rsidP="00F72571">
            <w:pPr>
              <w:tabs>
                <w:tab w:val="left" w:pos="14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Stadlbauer D, Tan J, Jiang K, Hernandez M, Fabre S, Amanat F, et al. Seroconversion of a city: Longitudinal monitoring of SARS-CoV-2 seroprevalence in New York City. medRxiv; 2020.</w:t>
            </w:r>
          </w:p>
        </w:tc>
        <w:tc>
          <w:tcPr>
            <w:tcW w:w="2126" w:type="dxa"/>
          </w:tcPr>
          <w:p w14:paraId="4B83AE79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not random sampling</w:t>
            </w:r>
          </w:p>
        </w:tc>
      </w:tr>
      <w:tr w:rsidR="00B36165" w:rsidRPr="001373F9" w14:paraId="2DA4B5FB" w14:textId="77777777" w:rsidTr="00F72571">
        <w:tc>
          <w:tcPr>
            <w:tcW w:w="562" w:type="dxa"/>
          </w:tcPr>
          <w:p w14:paraId="6598ED79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36DB2E33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Takita M, Matsumura T, Yamamoto K, Yamashita E, Hosoda K, Hamaki T, et al. Geographical Profiles of COVID-19 Outbreak in Tokyo: An Analysis of the Primary Care Clinic-Based Point-of-Care Antibody Testing. J Prim Care Community Health. 2020 Jan-Dec;11:2150132720942695.</w:t>
            </w:r>
          </w:p>
        </w:tc>
        <w:tc>
          <w:tcPr>
            <w:tcW w:w="2126" w:type="dxa"/>
          </w:tcPr>
          <w:p w14:paraId="11881BF1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volunteers</w:t>
            </w:r>
          </w:p>
        </w:tc>
      </w:tr>
      <w:tr w:rsidR="00B36165" w:rsidRPr="001373F9" w14:paraId="6294449A" w14:textId="77777777" w:rsidTr="00F72571">
        <w:tc>
          <w:tcPr>
            <w:tcW w:w="562" w:type="dxa"/>
          </w:tcPr>
          <w:p w14:paraId="22E63853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750B8F55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Zhang C, Lin L, Tang D, Liu F, Li M, Li Q, et al. Antibody responses to SARS-CoV-2 in healthy individuals returning to Shenzhen. J Med Virol. 2020 Jul 25.</w:t>
            </w:r>
          </w:p>
        </w:tc>
        <w:tc>
          <w:tcPr>
            <w:tcW w:w="2126" w:type="dxa"/>
          </w:tcPr>
          <w:p w14:paraId="57869F25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not random sampling</w:t>
            </w:r>
          </w:p>
        </w:tc>
      </w:tr>
      <w:tr w:rsidR="00B36165" w:rsidRPr="001373F9" w14:paraId="6DFF0AD4" w14:textId="77777777" w:rsidTr="00F72571">
        <w:tc>
          <w:tcPr>
            <w:tcW w:w="562" w:type="dxa"/>
          </w:tcPr>
          <w:p w14:paraId="6D18B2F1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6795B013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Caban-Martinez AJ, Schaefer-Solle N, Santiago K, Louzado-Feliciano P, Brotons A, Gonzalez M, et al. Epidemiology of SARS-CoV-2 antibodies among firefighters/paramedics of a US fire department: a cross-sectional study. Occup Environ Med. 2020 Aug 6.</w:t>
            </w:r>
          </w:p>
        </w:tc>
        <w:tc>
          <w:tcPr>
            <w:tcW w:w="2126" w:type="dxa"/>
          </w:tcPr>
          <w:p w14:paraId="7490B1B9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Not random population sampling</w:t>
            </w:r>
          </w:p>
        </w:tc>
      </w:tr>
      <w:tr w:rsidR="00B36165" w:rsidRPr="001373F9" w14:paraId="5EB0565B" w14:textId="77777777" w:rsidTr="00F72571">
        <w:tc>
          <w:tcPr>
            <w:tcW w:w="562" w:type="dxa"/>
          </w:tcPr>
          <w:p w14:paraId="6C4F5455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3A6341AE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Cavicchiolo ME, Trevisanuto D, Lolli E, Mardegan V, Saieva AM, Franchin E, et al. Universal screening of high-risk neonates, parents, and staff at a neonatal intensive care unit during the SARS-CoV-2 pandemic. Eur J Pediatr. 2020 Aug 7:1-7.</w:t>
            </w:r>
          </w:p>
        </w:tc>
        <w:tc>
          <w:tcPr>
            <w:tcW w:w="2126" w:type="dxa"/>
          </w:tcPr>
          <w:p w14:paraId="0CDB9358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patients</w:t>
            </w:r>
          </w:p>
        </w:tc>
      </w:tr>
      <w:tr w:rsidR="00B36165" w:rsidRPr="001373F9" w14:paraId="315AB771" w14:textId="77777777" w:rsidTr="00F72571">
        <w:tc>
          <w:tcPr>
            <w:tcW w:w="562" w:type="dxa"/>
          </w:tcPr>
          <w:p w14:paraId="2DEDD486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17FEEF00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Clarke C, Prendecki M, Dhutia A, Ali MA, Sajjad H, Shivakumar O, et al. High Prevalence of Asymptomatic COVID-19 Infection in Hemodialysis Patients Detected Using Serologic Screening. Journal of the American Society of Nephrology : JASN. 2020.</w:t>
            </w:r>
          </w:p>
        </w:tc>
        <w:tc>
          <w:tcPr>
            <w:tcW w:w="2126" w:type="dxa"/>
          </w:tcPr>
          <w:p w14:paraId="2A239011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patients</w:t>
            </w:r>
          </w:p>
        </w:tc>
      </w:tr>
      <w:tr w:rsidR="00B36165" w:rsidRPr="001373F9" w14:paraId="0B0E8E5D" w14:textId="77777777" w:rsidTr="00F72571">
        <w:tc>
          <w:tcPr>
            <w:tcW w:w="562" w:type="dxa"/>
          </w:tcPr>
          <w:p w14:paraId="003C26AC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1EA445F0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Cohen D, Marlowe G, Contreras G, Sosa MA, Mendoza JM, Lenz O, et al. Assessment of a Laboratory-Based SARS-CoV-2 Antibody Test Among Hemodialysis Patients: A Quality Improvement Initiative. medRxiv; 2020.</w:t>
            </w:r>
          </w:p>
        </w:tc>
        <w:tc>
          <w:tcPr>
            <w:tcW w:w="2126" w:type="dxa"/>
          </w:tcPr>
          <w:p w14:paraId="1F1BDD89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patients</w:t>
            </w:r>
          </w:p>
        </w:tc>
      </w:tr>
      <w:tr w:rsidR="00B36165" w:rsidRPr="001373F9" w14:paraId="0C9531F3" w14:textId="77777777" w:rsidTr="00F72571">
        <w:tc>
          <w:tcPr>
            <w:tcW w:w="562" w:type="dxa"/>
          </w:tcPr>
          <w:p w14:paraId="48784519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48FFBC94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Crovetto F, Crispi F, Llurba E, Figueras F, Gómez-Roig MD, Gratacós E. Seroprevalence and presentation of SARS-CoV-2 in pregnancy. Lancet. 2020 Aug 6.</w:t>
            </w:r>
          </w:p>
        </w:tc>
        <w:tc>
          <w:tcPr>
            <w:tcW w:w="2126" w:type="dxa"/>
          </w:tcPr>
          <w:p w14:paraId="15F25435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patients</w:t>
            </w:r>
          </w:p>
        </w:tc>
      </w:tr>
      <w:tr w:rsidR="00B36165" w:rsidRPr="001373F9" w14:paraId="15A546C1" w14:textId="77777777" w:rsidTr="00F72571">
        <w:tc>
          <w:tcPr>
            <w:tcW w:w="562" w:type="dxa"/>
          </w:tcPr>
          <w:p w14:paraId="52A9EFB3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5C5D7740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De Vriese AS, Reynders M. IgG Antibody Response to SARS-CoV-2 Infection and Viral RNA Persistence in Patients on Maintenance Hemodialysis. Am J Kidney Dis. 2020 Jun 5.</w:t>
            </w:r>
          </w:p>
        </w:tc>
        <w:tc>
          <w:tcPr>
            <w:tcW w:w="2126" w:type="dxa"/>
          </w:tcPr>
          <w:p w14:paraId="08B4A832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patients</w:t>
            </w:r>
          </w:p>
        </w:tc>
      </w:tr>
      <w:tr w:rsidR="00B36165" w:rsidRPr="001373F9" w14:paraId="34DC9EA1" w14:textId="77777777" w:rsidTr="00F72571">
        <w:tc>
          <w:tcPr>
            <w:tcW w:w="562" w:type="dxa"/>
          </w:tcPr>
          <w:p w14:paraId="0098239F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679B4581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Halatoko WA, Konu YR, Gbeasor-Komlanvi FA, Sadio AJ, Tchankoni MK, Komlanvi KS, et al. Prevalence of SARS-CoV-2 among high-risk populations in Lom&amp;eacute (Togo) in 2020. medRxiv; 2020.</w:t>
            </w:r>
          </w:p>
        </w:tc>
        <w:tc>
          <w:tcPr>
            <w:tcW w:w="2126" w:type="dxa"/>
          </w:tcPr>
          <w:p w14:paraId="4AC64F4A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Not random population sampling</w:t>
            </w:r>
          </w:p>
        </w:tc>
      </w:tr>
      <w:tr w:rsidR="00B36165" w:rsidRPr="001373F9" w14:paraId="773C32A3" w14:textId="77777777" w:rsidTr="00F72571">
        <w:tc>
          <w:tcPr>
            <w:tcW w:w="562" w:type="dxa"/>
          </w:tcPr>
          <w:p w14:paraId="0EBE4AAD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35438D90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65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Lindahl JF, Hoffman T, Esmaeilzadeh M, Olsen B, Winter R, Amer S, et al. </w:t>
            </w: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seroprevalence of SARS-CoV-2 in elderly care employees in Sweden. Infection Ecology and Epidemiology. 2020;10(1).</w:t>
            </w:r>
          </w:p>
        </w:tc>
        <w:tc>
          <w:tcPr>
            <w:tcW w:w="2126" w:type="dxa"/>
          </w:tcPr>
          <w:p w14:paraId="7B9AA86C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Not random population sampling</w:t>
            </w:r>
          </w:p>
        </w:tc>
      </w:tr>
      <w:tr w:rsidR="00B36165" w:rsidRPr="001373F9" w14:paraId="2228839D" w14:textId="77777777" w:rsidTr="00F72571">
        <w:tc>
          <w:tcPr>
            <w:tcW w:w="562" w:type="dxa"/>
          </w:tcPr>
          <w:p w14:paraId="5B6F9DB6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64022AC1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Mattern J, Vauloup-Fellous C, Zakaria H, Benachi A, Carrara J, Letourneau A, et al. Post lockdown COVID-19 seroprevalence and circulation at the time of delivery, France. medRxiv; 2020.</w:t>
            </w:r>
          </w:p>
        </w:tc>
        <w:tc>
          <w:tcPr>
            <w:tcW w:w="2126" w:type="dxa"/>
          </w:tcPr>
          <w:p w14:paraId="422F0D92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Not random population sampling</w:t>
            </w:r>
          </w:p>
        </w:tc>
      </w:tr>
      <w:tr w:rsidR="00B36165" w:rsidRPr="001373F9" w14:paraId="3E8B1BE1" w14:textId="77777777" w:rsidTr="00F72571">
        <w:tc>
          <w:tcPr>
            <w:tcW w:w="562" w:type="dxa"/>
          </w:tcPr>
          <w:p w14:paraId="074DF541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54C68293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Njuguna H, Wallace M, Simonson S, Tobolowsky FA, James AE, Bordelon K, et al. Serial Laboratory Testing for SARS-CoV-2 Infection Among Incarcerated and Detained Persons in a Correctional and Detention Facility - Louisiana, April-May 2020. MMWR Morb Mortal Wkly Rep. 2020 Jul 3;69(26):836-40.</w:t>
            </w:r>
          </w:p>
        </w:tc>
        <w:tc>
          <w:tcPr>
            <w:tcW w:w="2126" w:type="dxa"/>
          </w:tcPr>
          <w:p w14:paraId="5E8C1193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Not random population sampling</w:t>
            </w:r>
          </w:p>
        </w:tc>
      </w:tr>
      <w:tr w:rsidR="00B36165" w:rsidRPr="001373F9" w14:paraId="0FB1DE59" w14:textId="77777777" w:rsidTr="00F72571">
        <w:tc>
          <w:tcPr>
            <w:tcW w:w="562" w:type="dxa"/>
          </w:tcPr>
          <w:p w14:paraId="79B95AA8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56D7C9A7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Payne DC, Smith-Jeffcoat SE, Nowak G, Chukwuma U, Geibe JR, Hawkins RJ, et al. SARS-CoV-2 Infections and Serologic Responses from a Sample of U.S. Navy Service Members - USS Theodore Roosevelt, April 2020. MMWR Morb Mortal Wkly Rep. 2020 Jun 12;69(23):714-21.</w:t>
            </w:r>
          </w:p>
        </w:tc>
        <w:tc>
          <w:tcPr>
            <w:tcW w:w="2126" w:type="dxa"/>
          </w:tcPr>
          <w:p w14:paraId="2F5FF7CA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Not random population sampling</w:t>
            </w:r>
          </w:p>
        </w:tc>
      </w:tr>
      <w:tr w:rsidR="00B36165" w:rsidRPr="001373F9" w14:paraId="2782AB88" w14:textId="77777777" w:rsidTr="00F72571">
        <w:tc>
          <w:tcPr>
            <w:tcW w:w="562" w:type="dxa"/>
          </w:tcPr>
          <w:p w14:paraId="35ABA744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153CB89E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Tang H, Tian JB, Dong JW, Tang XT, Yan ZY, Zhao YY, et al. Serologic Detection of Latent SARS-CoV-2 Infections in Hemodialysis Centers: A Multi-center, Retrospective Study in Wuhan, China. American journal of kidney diseases : the official journal of the National Kidney Foundation. 2020.</w:t>
            </w:r>
          </w:p>
        </w:tc>
        <w:tc>
          <w:tcPr>
            <w:tcW w:w="2126" w:type="dxa"/>
          </w:tcPr>
          <w:p w14:paraId="558341DD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patients</w:t>
            </w:r>
          </w:p>
        </w:tc>
      </w:tr>
      <w:tr w:rsidR="00B36165" w:rsidRPr="001373F9" w14:paraId="5DCB793A" w14:textId="77777777" w:rsidTr="00F72571">
        <w:tc>
          <w:tcPr>
            <w:tcW w:w="562" w:type="dxa"/>
          </w:tcPr>
          <w:p w14:paraId="5AFB37A1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7291F04E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Torres JP, Piñera C, De La Maza V, Lagomarcino AJ, Simian D, Torres B, et al. SARS-CoV-2 antibody prevalence in blood in a large school community subject to a Covid-19 outbreak: a cross-sectional study. Clin Infect Dis. 2020 Jul 10.</w:t>
            </w:r>
          </w:p>
        </w:tc>
        <w:tc>
          <w:tcPr>
            <w:tcW w:w="2126" w:type="dxa"/>
          </w:tcPr>
          <w:p w14:paraId="63BCD1DA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Not random population sampling</w:t>
            </w:r>
          </w:p>
        </w:tc>
      </w:tr>
      <w:tr w:rsidR="00B36165" w:rsidRPr="001373F9" w14:paraId="283ECA79" w14:textId="77777777" w:rsidTr="00F72571">
        <w:tc>
          <w:tcPr>
            <w:tcW w:w="562" w:type="dxa"/>
          </w:tcPr>
          <w:p w14:paraId="61F68886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49E07072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456C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Liu T, Wu S, Tao H, Zeng G, Zhou F, Guo F, et al. </w:t>
            </w: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Prevalence of IgG antibodies to SARS-CoV-2 in Wuhan - implications for the ability to produce long-lasting protective antibodies against SARS-CoV-2. medRxiv; 2020.</w:t>
            </w:r>
          </w:p>
        </w:tc>
        <w:tc>
          <w:tcPr>
            <w:tcW w:w="2126" w:type="dxa"/>
          </w:tcPr>
          <w:p w14:paraId="4246913E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722C40AC" w14:textId="77777777" w:rsidTr="00F72571">
        <w:tc>
          <w:tcPr>
            <w:tcW w:w="562" w:type="dxa"/>
          </w:tcPr>
          <w:p w14:paraId="0BEA3A5C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33CD89F4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Nopsopon T, Pongpirul K, Chotirosniramit K, Jakaew W, Kaewwijit C, Kanchana S, et al. Seroprevalence of Hospital Staff in Province with Zero COVID-19 cases. medRxiv; 2020.</w:t>
            </w:r>
          </w:p>
        </w:tc>
        <w:tc>
          <w:tcPr>
            <w:tcW w:w="2126" w:type="dxa"/>
          </w:tcPr>
          <w:p w14:paraId="6F3227C2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7AB80C9A" w14:textId="77777777" w:rsidTr="00F72571">
        <w:tc>
          <w:tcPr>
            <w:tcW w:w="562" w:type="dxa"/>
          </w:tcPr>
          <w:p w14:paraId="26BA08C9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49EFDC10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456C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Asuquo MI, Effa E, Otu A, Ita O, Udoh U, Umoh V, et al. </w:t>
            </w: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Prevalence of IgG and IgM antibodies to SARS-CoV-2 among clinic staff and patients. medRxiv; 2020.</w:t>
            </w:r>
          </w:p>
        </w:tc>
        <w:tc>
          <w:tcPr>
            <w:tcW w:w="2126" w:type="dxa"/>
          </w:tcPr>
          <w:p w14:paraId="11DA31E0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280ECAD8" w14:textId="77777777" w:rsidTr="00F72571">
        <w:tc>
          <w:tcPr>
            <w:tcW w:w="562" w:type="dxa"/>
          </w:tcPr>
          <w:p w14:paraId="01C872ED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01ED8EB2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Chibwana MG, Jere KC, Kamng'ona R, Mandolo J, Katunga-Phiri V, Tembo D, et al. High SARS-CoV-2 seroprevalence in Health Care Workers but relatively low numbers of deaths in urban Malawi. medRxiv. 2020 Aug 1.</w:t>
            </w:r>
          </w:p>
        </w:tc>
        <w:tc>
          <w:tcPr>
            <w:tcW w:w="2126" w:type="dxa"/>
          </w:tcPr>
          <w:p w14:paraId="1187F6AB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6B5C7C09" w14:textId="77777777" w:rsidTr="00F72571">
        <w:tc>
          <w:tcPr>
            <w:tcW w:w="562" w:type="dxa"/>
          </w:tcPr>
          <w:p w14:paraId="5A8892AF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44701F83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Comar M, Brumat M, Concas MP, Argentini G, Bianco A, Bicego L, et al. COVID-19 experience: first Italian survey on healthcare staff members from a Mother-Child Research hospital using combined molecular and rapid immunoassays test. JAMA. 2020 2020.</w:t>
            </w:r>
          </w:p>
        </w:tc>
        <w:tc>
          <w:tcPr>
            <w:tcW w:w="2126" w:type="dxa"/>
          </w:tcPr>
          <w:p w14:paraId="1C75B990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29030BEC" w14:textId="77777777" w:rsidTr="00F72571">
        <w:tc>
          <w:tcPr>
            <w:tcW w:w="562" w:type="dxa"/>
          </w:tcPr>
          <w:p w14:paraId="560F6459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27898692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Flannery D, Gouma S, Dhudasia M, Mukhopadhyay S, Pfeifer M, Woodford E, et al. SARS-CoV-2 Seroprevalence Among Parturient Women. Research Square; 2020.</w:t>
            </w:r>
          </w:p>
        </w:tc>
        <w:tc>
          <w:tcPr>
            <w:tcW w:w="2126" w:type="dxa"/>
          </w:tcPr>
          <w:p w14:paraId="61FC5984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Not random population sampling</w:t>
            </w:r>
          </w:p>
        </w:tc>
      </w:tr>
      <w:tr w:rsidR="00B36165" w:rsidRPr="001373F9" w14:paraId="611B955B" w14:textId="77777777" w:rsidTr="00F72571">
        <w:tc>
          <w:tcPr>
            <w:tcW w:w="562" w:type="dxa"/>
          </w:tcPr>
          <w:p w14:paraId="74ED36F2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4B61D66D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Garcia-Basteiro A, Moncunill G, Tortajada M, Vidal M, Guinovart C, Jimenez A, et al. Seroprevalence of antibodies against SARS-CoV-2 among health care workers in a large Spanish reference hospital. medRxiv; 2020.</w:t>
            </w:r>
          </w:p>
        </w:tc>
        <w:tc>
          <w:tcPr>
            <w:tcW w:w="2126" w:type="dxa"/>
          </w:tcPr>
          <w:p w14:paraId="036BFED3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3971A7FD" w14:textId="77777777" w:rsidTr="00F72571">
        <w:tc>
          <w:tcPr>
            <w:tcW w:w="562" w:type="dxa"/>
          </w:tcPr>
          <w:p w14:paraId="7A3DA071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29410DD5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Jerkovic I, Ljubic T, Basic Z, Kruzic I, Kunac N, Bezic J, et al. SARS-CoV-2 antibody seroprevalence in industry workers in Split-Dalmatia and Sibenik-Knin County, Croatia. medRxiv; 2020.</w:t>
            </w:r>
          </w:p>
        </w:tc>
        <w:tc>
          <w:tcPr>
            <w:tcW w:w="2126" w:type="dxa"/>
          </w:tcPr>
          <w:p w14:paraId="3FBC64BE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Not random population sampling</w:t>
            </w:r>
          </w:p>
        </w:tc>
      </w:tr>
      <w:tr w:rsidR="00B36165" w:rsidRPr="001373F9" w14:paraId="25CD12A9" w14:textId="77777777" w:rsidTr="00F72571">
        <w:tc>
          <w:tcPr>
            <w:tcW w:w="562" w:type="dxa"/>
          </w:tcPr>
          <w:p w14:paraId="58465C04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1E44EDC1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456C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Kraehling V, Kern M, Halwe S, Mueller H, Rohde C, Savini M, et al. </w:t>
            </w: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Epidemiological study to detect active SARS-CoV-2 infections and seropositive persons in a selected cohort of employees in the Frankfurt am Main metropolitan area. medRxiv. 2020:2020.05.20.20107730.</w:t>
            </w:r>
          </w:p>
        </w:tc>
        <w:tc>
          <w:tcPr>
            <w:tcW w:w="2126" w:type="dxa"/>
          </w:tcPr>
          <w:p w14:paraId="5561D8F5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Not random population sampling</w:t>
            </w:r>
          </w:p>
        </w:tc>
      </w:tr>
      <w:tr w:rsidR="00B36165" w:rsidRPr="001373F9" w14:paraId="2695A462" w14:textId="77777777" w:rsidTr="00F72571">
        <w:tc>
          <w:tcPr>
            <w:tcW w:w="562" w:type="dxa"/>
          </w:tcPr>
          <w:p w14:paraId="4751A733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22882626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Biggs HM, Harris JB, Breakwell L, Dahlgren FS, Abedi GR, Szablewski CM, et al. Estimated Community Seroprevalence of SARS-CoV-2 Antibodies - Two Georgia Counties, April 28-May 3, 2020. MMWR Morb Mortal Wkly Rep. 2020 Jul 24;69(29):965-70.</w:t>
            </w:r>
          </w:p>
        </w:tc>
        <w:tc>
          <w:tcPr>
            <w:tcW w:w="2126" w:type="dxa"/>
          </w:tcPr>
          <w:p w14:paraId="5C2C3261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Response rate &lt;25% threshold</w:t>
            </w:r>
          </w:p>
        </w:tc>
      </w:tr>
      <w:tr w:rsidR="00B36165" w:rsidRPr="001373F9" w14:paraId="66152BC8" w14:textId="77777777" w:rsidTr="00F72571">
        <w:tc>
          <w:tcPr>
            <w:tcW w:w="562" w:type="dxa"/>
          </w:tcPr>
          <w:p w14:paraId="55D001B7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27DEB993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Brotons C, Serrano J, Fernandez D, Garcia-Ramos C, Ichazo B, Lemaire J, et al. Seroprevalence against COVID-19 and follow-up of suspected cases in primary health care in Spain. medRxiv; 2020.</w:t>
            </w:r>
          </w:p>
        </w:tc>
        <w:tc>
          <w:tcPr>
            <w:tcW w:w="2126" w:type="dxa"/>
          </w:tcPr>
          <w:p w14:paraId="26820C0E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Not true random sampling, Only asymptomatic people</w:t>
            </w:r>
          </w:p>
        </w:tc>
      </w:tr>
      <w:tr w:rsidR="00B36165" w:rsidRPr="001373F9" w14:paraId="71F08920" w14:textId="77777777" w:rsidTr="00F72571">
        <w:tc>
          <w:tcPr>
            <w:tcW w:w="562" w:type="dxa"/>
          </w:tcPr>
          <w:p w14:paraId="553D886C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34A77F3C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Feehan AK, Fort D, Garcia-Diaz J, Price-Haywood E, Velasco C, Sapp E, et al. Seroprevalence of SARS-CoV-2 and Infection Fatality Ratio, Orleans and Jefferson Parishes, Louisiana, USA, May 2020. Emerg Infect Dis. 2020 Jul 30;26(11).</w:t>
            </w:r>
          </w:p>
        </w:tc>
        <w:tc>
          <w:tcPr>
            <w:tcW w:w="2126" w:type="dxa"/>
          </w:tcPr>
          <w:p w14:paraId="18C8FF22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Response rate &lt;25% threshold</w:t>
            </w:r>
          </w:p>
        </w:tc>
      </w:tr>
      <w:tr w:rsidR="00B36165" w:rsidRPr="001373F9" w14:paraId="0B83CA30" w14:textId="77777777" w:rsidTr="00F72571">
        <w:tc>
          <w:tcPr>
            <w:tcW w:w="562" w:type="dxa"/>
          </w:tcPr>
          <w:p w14:paraId="33C97F4C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54254506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Gomes CC, Cerutti C, Zandonade E, Maciel ELN, de Alencar FEC, Almada GL, et al. A population-based study of the prevalence of COVID-19 infection in Espirito Santo, Brazil: methodology and results of the first stage. medRxiv; 2020.</w:t>
            </w:r>
          </w:p>
        </w:tc>
        <w:tc>
          <w:tcPr>
            <w:tcW w:w="2126" w:type="dxa"/>
          </w:tcPr>
          <w:p w14:paraId="34D5DCC9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7ED7">
              <w:rPr>
                <w:rFonts w:ascii="Times New Roman" w:hAnsi="Times New Roman" w:cs="Times New Roman"/>
                <w:sz w:val="20"/>
                <w:szCs w:val="20"/>
              </w:rPr>
              <w:t>not enough info to be includable (can't ascertain cumulative cases for the study population and no response rate info)</w:t>
            </w:r>
          </w:p>
        </w:tc>
      </w:tr>
      <w:tr w:rsidR="00B36165" w:rsidRPr="001373F9" w14:paraId="09EB2AF3" w14:textId="77777777" w:rsidTr="00F72571">
        <w:tc>
          <w:tcPr>
            <w:tcW w:w="562" w:type="dxa"/>
          </w:tcPr>
          <w:p w14:paraId="59F04BA2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72926888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Havers FP, Reed C, Lim T, Montgomery JM, Klena JD, Hall AJ, et al. Seroprevalence of Antibodies to SARS-CoV-2 in 10 Sites in the United States, March 23-May 12, 2020. JAMA Intern Med. 2020 Jul 21.</w:t>
            </w:r>
          </w:p>
        </w:tc>
        <w:tc>
          <w:tcPr>
            <w:tcW w:w="2126" w:type="dxa"/>
          </w:tcPr>
          <w:p w14:paraId="75C10BB6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Convenience residual serum analysis from </w:t>
            </w: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10 states of USA</w:t>
            </w:r>
          </w:p>
        </w:tc>
      </w:tr>
      <w:tr w:rsidR="00B36165" w:rsidRPr="001373F9" w14:paraId="4BB012F6" w14:textId="77777777" w:rsidTr="00F72571">
        <w:tc>
          <w:tcPr>
            <w:tcW w:w="562" w:type="dxa"/>
          </w:tcPr>
          <w:p w14:paraId="1DDB5A10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031ACA9E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Mahajan S, Srinivasan R, Redlich C, Huston S, Anastasio K, Cashman L, et al. Seroprevalence of SARS-CoV-2-Specific IgG Antibodies Among Adults Living in Connecticut Between March 1 and June 1, 2020: Post-Infection Prevalence (PIP) Study. medRxiv; 2020.</w:t>
            </w:r>
          </w:p>
        </w:tc>
        <w:tc>
          <w:tcPr>
            <w:tcW w:w="2126" w:type="dxa"/>
          </w:tcPr>
          <w:p w14:paraId="35DBC8B8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Response rate &lt;25% threshold</w:t>
            </w:r>
          </w:p>
        </w:tc>
      </w:tr>
      <w:tr w:rsidR="00B36165" w:rsidRPr="001373F9" w14:paraId="74D86F54" w14:textId="77777777" w:rsidTr="00F72571">
        <w:tc>
          <w:tcPr>
            <w:tcW w:w="562" w:type="dxa"/>
          </w:tcPr>
          <w:p w14:paraId="3CD44939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3709F217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Menachemi N, Yiannoutsos CT, Dixon BE, Duszynski TJ, Fadel WF, Wools-Kaloustian KK, et al. Population Point Prevalence of SARS-CoV-2 Infection Based on a Statewide Random Sample - Indiana, April 25-29, 2020. MMWR Morb Mortal Wkly Rep. 2020 Jul 24;69(29):960-4.</w:t>
            </w:r>
          </w:p>
        </w:tc>
        <w:tc>
          <w:tcPr>
            <w:tcW w:w="2126" w:type="dxa"/>
          </w:tcPr>
          <w:p w14:paraId="139922CB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Response rate &lt;25% threshold</w:t>
            </w:r>
          </w:p>
        </w:tc>
      </w:tr>
      <w:tr w:rsidR="00B36165" w:rsidRPr="001373F9" w14:paraId="2B12FC4F" w14:textId="77777777" w:rsidTr="00F72571">
        <w:tc>
          <w:tcPr>
            <w:tcW w:w="562" w:type="dxa"/>
          </w:tcPr>
          <w:p w14:paraId="2E33E274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17833636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Pagani G, Conti F, Giacomelli A, Bernacchia D, Rondanin R, Prina A, et al. Seroprevalence of SARS-CoV-2 IgG significantly varies with age: results from a mass population screening (SARS-2-SCREEN-CdA). medRxiv; 2020.</w:t>
            </w:r>
          </w:p>
        </w:tc>
        <w:tc>
          <w:tcPr>
            <w:tcW w:w="2126" w:type="dxa"/>
          </w:tcPr>
          <w:p w14:paraId="1FC386B1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Not enough details for inclusion (participant characteristics etc)</w:t>
            </w:r>
          </w:p>
        </w:tc>
      </w:tr>
      <w:tr w:rsidR="00B36165" w:rsidRPr="001373F9" w14:paraId="028B1C6C" w14:textId="77777777" w:rsidTr="00F72571">
        <w:tc>
          <w:tcPr>
            <w:tcW w:w="562" w:type="dxa"/>
          </w:tcPr>
          <w:p w14:paraId="12662B88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74A0C929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Tess B, Granato C, Alves M, Pintao M, Rizzatti E, Nunes M, et al. SARS-CoV-2 seroprevalence in the municipality of Sao Paulo, Brazil, ten weeks after the first reported case. medRxiv; 2020.</w:t>
            </w:r>
          </w:p>
        </w:tc>
        <w:tc>
          <w:tcPr>
            <w:tcW w:w="2126" w:type="dxa"/>
          </w:tcPr>
          <w:p w14:paraId="5752120B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4B1">
              <w:rPr>
                <w:rFonts w:ascii="Times New Roman" w:hAnsi="Times New Roman" w:cs="Times New Roman"/>
                <w:sz w:val="20"/>
                <w:szCs w:val="20"/>
              </w:rPr>
              <w:t>not enough info to be includable (can't ascertain cumulat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E134B1">
              <w:rPr>
                <w:rFonts w:ascii="Times New Roman" w:hAnsi="Times New Roman" w:cs="Times New Roman"/>
                <w:sz w:val="20"/>
                <w:szCs w:val="20"/>
              </w:rPr>
              <w:t>ve cases for the study population)</w:t>
            </w:r>
          </w:p>
        </w:tc>
      </w:tr>
      <w:tr w:rsidR="00B36165" w:rsidRPr="001373F9" w14:paraId="49CF8C37" w14:textId="77777777" w:rsidTr="00F72571">
        <w:tc>
          <w:tcPr>
            <w:tcW w:w="562" w:type="dxa"/>
          </w:tcPr>
          <w:p w14:paraId="2DCE0858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5422D8C8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Vieira MACS, Vieira CPB, Borba AS, Melo MCC, Oliveira MS, Melo RM, et al. Sequential serological surveys in the early stages of the coronavirus disease epidemic: Limitations and perspectives. Revista da Sociedade Brasileira de Medicina Tropical. 2020;53:1-4.</w:t>
            </w:r>
          </w:p>
        </w:tc>
        <w:tc>
          <w:tcPr>
            <w:tcW w:w="2126" w:type="dxa"/>
          </w:tcPr>
          <w:p w14:paraId="57E36611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2AE0">
              <w:rPr>
                <w:rFonts w:ascii="Times New Roman" w:hAnsi="Times New Roman" w:cs="Times New Roman"/>
                <w:sz w:val="20"/>
                <w:szCs w:val="20"/>
              </w:rPr>
              <w:t>not enough info to be includable</w:t>
            </w:r>
          </w:p>
        </w:tc>
      </w:tr>
      <w:tr w:rsidR="00B36165" w:rsidRPr="001373F9" w14:paraId="19CF5E27" w14:textId="77777777" w:rsidTr="00F72571">
        <w:tc>
          <w:tcPr>
            <w:tcW w:w="562" w:type="dxa"/>
          </w:tcPr>
          <w:p w14:paraId="3A43055A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383132B3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Laboratory surveillance for SARS-CoV-2 in India: Performance of testing &amp; descriptive epidemiology of detected COVID-19, January 22 - April 30, 2020. Indian J Med Res. 2020 May;151(5):424-37.</w:t>
            </w:r>
          </w:p>
        </w:tc>
        <w:tc>
          <w:tcPr>
            <w:tcW w:w="2126" w:type="dxa"/>
          </w:tcPr>
          <w:p w14:paraId="5272D12C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72000BA3" w14:textId="77777777" w:rsidTr="00F72571">
        <w:tc>
          <w:tcPr>
            <w:tcW w:w="562" w:type="dxa"/>
          </w:tcPr>
          <w:p w14:paraId="435BB77D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309B0E87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Amendola A, Tanzi E, Folgori L, Barcellini L, Bianchi S, Gori M, et al. Low seroprevalence of SARS-CoV-2 infection among healthcare workers of the largest children hospital in Milan during the pandemic wave. Infect Control Hosp Epidemiol. 2020 Aug 6:1-6.</w:t>
            </w:r>
          </w:p>
        </w:tc>
        <w:tc>
          <w:tcPr>
            <w:tcW w:w="2126" w:type="dxa"/>
          </w:tcPr>
          <w:p w14:paraId="47891BE5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38D4C4D6" w14:textId="77777777" w:rsidTr="00F72571">
        <w:tc>
          <w:tcPr>
            <w:tcW w:w="562" w:type="dxa"/>
          </w:tcPr>
          <w:p w14:paraId="06CB5831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4202F989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Augusto J, Menacho K, Andiapen M, Bowles R, Burton M, Welch S, et al. Healthcare Workers Bioresource: Study outline and baseline characteristics of a prospective healthcare worker cohort to study immune protection and pathogenesis in COVID-19. Wellcome Open Res; 2020.</w:t>
            </w:r>
          </w:p>
        </w:tc>
        <w:tc>
          <w:tcPr>
            <w:tcW w:w="2126" w:type="dxa"/>
          </w:tcPr>
          <w:p w14:paraId="072BDD48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58217619" w14:textId="77777777" w:rsidTr="00F72571">
        <w:tc>
          <w:tcPr>
            <w:tcW w:w="562" w:type="dxa"/>
          </w:tcPr>
          <w:p w14:paraId="559009A0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11CE2EB2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Bampoe S, Lucas DN, Neall G, Sceales P, Aggarwal R, Caulfield K, et al. A cross-sectional study of immune seroconversion to SARS-CoV-2 in frontline maternity health professionals. Anaesthesia. 2020 Aug 10.</w:t>
            </w:r>
          </w:p>
        </w:tc>
        <w:tc>
          <w:tcPr>
            <w:tcW w:w="2126" w:type="dxa"/>
          </w:tcPr>
          <w:p w14:paraId="2DE227E6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1710D529" w14:textId="77777777" w:rsidTr="00F72571">
        <w:tc>
          <w:tcPr>
            <w:tcW w:w="562" w:type="dxa"/>
          </w:tcPr>
          <w:p w14:paraId="16BC8B3B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5A360A5C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65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Behrens GMN, Cossmann A, Stankov MV, Witte T, Ernst D, Happle C, et al. </w:t>
            </w: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Perceived versus proven SARS-CoV-2-specific immune responses in health-care professionals. Infection. 2020;48(4):631-4.</w:t>
            </w:r>
          </w:p>
        </w:tc>
        <w:tc>
          <w:tcPr>
            <w:tcW w:w="2126" w:type="dxa"/>
          </w:tcPr>
          <w:p w14:paraId="6638408A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17B3B0CD" w14:textId="77777777" w:rsidTr="00F72571">
        <w:tc>
          <w:tcPr>
            <w:tcW w:w="562" w:type="dxa"/>
          </w:tcPr>
          <w:p w14:paraId="7BCE565D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35D43123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Blairon L, Mokrane S, Wilmet A, Dessilly G, Kabamba-Mukadi B, Beukinga I, et al. Large-scale, molecular and serological SARS-CoV-2 screening of healthcare workers in a 4-site public hospital in Belgium after COVID-19 outbreak. J Infect. 2020 Jul 30.</w:t>
            </w:r>
          </w:p>
        </w:tc>
        <w:tc>
          <w:tcPr>
            <w:tcW w:w="2126" w:type="dxa"/>
          </w:tcPr>
          <w:p w14:paraId="286DCF3A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4D27DF59" w14:textId="77777777" w:rsidTr="00F72571">
        <w:tc>
          <w:tcPr>
            <w:tcW w:w="562" w:type="dxa"/>
          </w:tcPr>
          <w:p w14:paraId="63925BF2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00DE4AF4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65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Brant-Zawadzki M, Fridman D, Robinson P, Zahn M, German R, Breit M, et al. </w:t>
            </w: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SARS-CoV-2 antibody prevalence in health care workers: Preliminary report of a single center study. medRxiv; 2020.</w:t>
            </w:r>
          </w:p>
        </w:tc>
        <w:tc>
          <w:tcPr>
            <w:tcW w:w="2126" w:type="dxa"/>
          </w:tcPr>
          <w:p w14:paraId="6AEE25AA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0FB9F492" w14:textId="77777777" w:rsidTr="00F72571">
        <w:tc>
          <w:tcPr>
            <w:tcW w:w="562" w:type="dxa"/>
          </w:tcPr>
          <w:p w14:paraId="0DB030A0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3B46350E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Bruni M, Cecatiello V, Diaz-Basabe A, Lattanzi G, Mileti E, Monzani S, et al. Persistence of anti-SARS-CoV-2 antibodies in non-hospitalized COVID-19 convalescent health care workers. medRxiv; 2020.</w:t>
            </w:r>
          </w:p>
        </w:tc>
        <w:tc>
          <w:tcPr>
            <w:tcW w:w="2126" w:type="dxa"/>
          </w:tcPr>
          <w:p w14:paraId="0F6E2624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0319FCA2" w14:textId="77777777" w:rsidTr="00F72571">
        <w:tc>
          <w:tcPr>
            <w:tcW w:w="562" w:type="dxa"/>
          </w:tcPr>
          <w:p w14:paraId="6BE82F12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4562C1EC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Chen Y, Tong X, Wang J, Huang W, Yin S, Huang R, et al. High SARS-CoV-2 antibody prevalence among healthcare workers exposed to COVID-19 patients. J Infect. 2020 Sep;81(3):420-6.</w:t>
            </w:r>
          </w:p>
        </w:tc>
        <w:tc>
          <w:tcPr>
            <w:tcW w:w="2126" w:type="dxa"/>
          </w:tcPr>
          <w:p w14:paraId="78B6424A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5BC188A0" w14:textId="77777777" w:rsidTr="00F72571">
        <w:tc>
          <w:tcPr>
            <w:tcW w:w="562" w:type="dxa"/>
          </w:tcPr>
          <w:p w14:paraId="16FD8E1F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184208BE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Ebinger J, Botwin G, Albert C, Alotaibi M, Arditi M, Berg A, et al. SARS-CoV-2 Seroprevalence Across a Diverse Cohort of Healthcare Workers. medRxiv; 2020</w:t>
            </w:r>
          </w:p>
        </w:tc>
        <w:tc>
          <w:tcPr>
            <w:tcW w:w="2126" w:type="dxa"/>
          </w:tcPr>
          <w:p w14:paraId="38562476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68309A93" w14:textId="77777777" w:rsidTr="00F72571">
        <w:tc>
          <w:tcPr>
            <w:tcW w:w="562" w:type="dxa"/>
          </w:tcPr>
          <w:p w14:paraId="2AA34016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53DE5D4A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Epstude J, Harsch IA. Seroprevalence of COVID-19 antibodies in the cleaning and oncological staff of a municipal clinic. GMS Hyg Infect Control. 2020;15:Doc18.</w:t>
            </w:r>
          </w:p>
        </w:tc>
        <w:tc>
          <w:tcPr>
            <w:tcW w:w="2126" w:type="dxa"/>
          </w:tcPr>
          <w:p w14:paraId="14ADBCCC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63B37870" w14:textId="77777777" w:rsidTr="00F72571">
        <w:tc>
          <w:tcPr>
            <w:tcW w:w="562" w:type="dxa"/>
          </w:tcPr>
          <w:p w14:paraId="2BA6E9A6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3D5E3C87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Eyre D, Lumley S, O'Donnell D, Campbell M, Sims E, Lawson E, et al. Differential occupational risks to healthcare workers from SARS-CoV-2: A prospective observational study. medRxiv; 2020.</w:t>
            </w:r>
          </w:p>
        </w:tc>
        <w:tc>
          <w:tcPr>
            <w:tcW w:w="2126" w:type="dxa"/>
          </w:tcPr>
          <w:p w14:paraId="6344DBDC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22217B5F" w14:textId="77777777" w:rsidTr="00F72571">
        <w:tc>
          <w:tcPr>
            <w:tcW w:w="562" w:type="dxa"/>
          </w:tcPr>
          <w:p w14:paraId="772041A4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2B83326E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Favara D, Cooke A, Doffinger R, Houghton S, Budriunaite I, Bossingham S, et al. First results from the UK COVID-19 Serology in Oncology Staff Study (CSOS). medRxiv; 2020.</w:t>
            </w:r>
          </w:p>
        </w:tc>
        <w:tc>
          <w:tcPr>
            <w:tcW w:w="2126" w:type="dxa"/>
          </w:tcPr>
          <w:p w14:paraId="6332778E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1761D1D3" w14:textId="77777777" w:rsidTr="00F72571">
        <w:tc>
          <w:tcPr>
            <w:tcW w:w="562" w:type="dxa"/>
          </w:tcPr>
          <w:p w14:paraId="7986BDDB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412E6C4D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Fernández-Rivas G, Quirant-Sánchez B, González V, Doladé M, Martinez-Caceres E, Piña M, et al. Seroprevalence of SARS-CoV-2 IgG Specific Antibodies among Healthcare Workers in the Northern Metropolitan Area of Barcelona, Spain, after the first pandemic wave. medRxiv; 2020.</w:t>
            </w:r>
          </w:p>
        </w:tc>
        <w:tc>
          <w:tcPr>
            <w:tcW w:w="2126" w:type="dxa"/>
          </w:tcPr>
          <w:p w14:paraId="2CFD959F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3E921D4B" w14:textId="77777777" w:rsidTr="00F72571">
        <w:tc>
          <w:tcPr>
            <w:tcW w:w="562" w:type="dxa"/>
          </w:tcPr>
          <w:p w14:paraId="1EBB560F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13E13F17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Galan I, Velasco M, Casas L, Goyanes J, Rodriguez-Caravaca G, Losa J, et al. SARS-CoV-2 SEROPREVALENCE AMONG ALL WORKERS IN A TEACHING HOSPITAL IN SPAIN: UNMASKING THE RISK. medRxiv; 2020.</w:t>
            </w:r>
          </w:p>
        </w:tc>
        <w:tc>
          <w:tcPr>
            <w:tcW w:w="2126" w:type="dxa"/>
          </w:tcPr>
          <w:p w14:paraId="433E0D54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3A043C95" w14:textId="77777777" w:rsidTr="00F72571">
        <w:tc>
          <w:tcPr>
            <w:tcW w:w="562" w:type="dxa"/>
          </w:tcPr>
          <w:p w14:paraId="067A8E8E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26BB9BEE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Grant J, Wilmore S, McCann N, Donnelly O, Lai R, Kinsella M, et al. Seroprevalence of SARS-CoV-2 antibodies in healthcare workers at a London NHS Trust. Infect Control Hosp Epidemiol. 2020 Aug 4:1-12.</w:t>
            </w:r>
          </w:p>
        </w:tc>
        <w:tc>
          <w:tcPr>
            <w:tcW w:w="2126" w:type="dxa"/>
          </w:tcPr>
          <w:p w14:paraId="0659B1BC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2E120935" w14:textId="77777777" w:rsidTr="00F72571">
        <w:tc>
          <w:tcPr>
            <w:tcW w:w="562" w:type="dxa"/>
          </w:tcPr>
          <w:p w14:paraId="4F94FE50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21ED2944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Houlihan C, Vora N, Byrne T, Lewer D, Heaney J, Moore D, et al. SARS-CoV-2 virus and antibodies in front-line Health Care Workers in an acute hospital in London: preliminary results from a longitudinal study. medRxiv; 2020.</w:t>
            </w:r>
          </w:p>
        </w:tc>
        <w:tc>
          <w:tcPr>
            <w:tcW w:w="2126" w:type="dxa"/>
          </w:tcPr>
          <w:p w14:paraId="2254E641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0FD9644B" w14:textId="77777777" w:rsidTr="00F72571">
        <w:tc>
          <w:tcPr>
            <w:tcW w:w="562" w:type="dxa"/>
          </w:tcPr>
          <w:p w14:paraId="04F7F592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3794A82C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65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Hunter BR, Dbeibo L, Weaver C, Beeler C, Saysana M, Zimmerman M, et al. </w:t>
            </w: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 xml:space="preserve">Seroprevalence of SARS-CoV-2 Antibodies Among Healthcare Workers With </w:t>
            </w:r>
            <w:r w:rsidRPr="001373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Differing Levels of COVID-19 Patient Exposure. Infect Control Hosp Epidemiol. 2020 Aug 3:1-7.</w:t>
            </w:r>
          </w:p>
        </w:tc>
        <w:tc>
          <w:tcPr>
            <w:tcW w:w="2126" w:type="dxa"/>
          </w:tcPr>
          <w:p w14:paraId="5D047A6C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High risk sampling: healthcare workers</w:t>
            </w:r>
          </w:p>
        </w:tc>
      </w:tr>
      <w:tr w:rsidR="00B36165" w:rsidRPr="001373F9" w14:paraId="6793C898" w14:textId="77777777" w:rsidTr="00F72571">
        <w:tc>
          <w:tcPr>
            <w:tcW w:w="562" w:type="dxa"/>
          </w:tcPr>
          <w:p w14:paraId="21E949AB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0DBBF659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65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Iversen K, Bundgaard H, Hasselbalch RB, Kristensen JH, Nielsen PB, Pries-Heje M, et al. </w:t>
            </w: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Risk of COVID-19 in health-care workers in Denmark: an observational cohort study. Lancet Infect Dis. 2020 Aug 3.</w:t>
            </w:r>
          </w:p>
        </w:tc>
        <w:tc>
          <w:tcPr>
            <w:tcW w:w="2126" w:type="dxa"/>
          </w:tcPr>
          <w:p w14:paraId="7EE663E8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7C6B1CE9" w14:textId="77777777" w:rsidTr="00F72571">
        <w:tc>
          <w:tcPr>
            <w:tcW w:w="562" w:type="dxa"/>
          </w:tcPr>
          <w:p w14:paraId="2B835F3D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69E96FD7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Kumar D, Ferreira V, Chruscinski A, Kulasingam V, Pugh T, Dus T, et al. Prospective Observational Study of Screening Asymptomatic Healthcare Workers for SARS-CoV-2 at a Canadian Tertiary Care Center. medRxiv; 2020.</w:t>
            </w:r>
          </w:p>
        </w:tc>
        <w:tc>
          <w:tcPr>
            <w:tcW w:w="2126" w:type="dxa"/>
          </w:tcPr>
          <w:p w14:paraId="3B746C4A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162727C5" w14:textId="77777777" w:rsidTr="00F72571">
        <w:tc>
          <w:tcPr>
            <w:tcW w:w="562" w:type="dxa"/>
          </w:tcPr>
          <w:p w14:paraId="3441022B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3CFCF846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65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Lackermair K, William F, Grzanna N, Lehmann E, Fichtner S, Kucher HB, et al. </w:t>
            </w: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Infection with SARS-CoV-2 in primary care health care workers assessed by antibody testing. Fam Pract. 2020 Aug 7.</w:t>
            </w:r>
          </w:p>
        </w:tc>
        <w:tc>
          <w:tcPr>
            <w:tcW w:w="2126" w:type="dxa"/>
          </w:tcPr>
          <w:p w14:paraId="4FCD684D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75053574" w14:textId="77777777" w:rsidTr="00F72571">
        <w:tc>
          <w:tcPr>
            <w:tcW w:w="562" w:type="dxa"/>
          </w:tcPr>
          <w:p w14:paraId="772D6337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23442D18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Lahner E, Dilaghi E, Prestigiacomo C, Alessio G, Marcellini L, Simmaco M, et al. Prevalence of Sars-Cov-2 Infection in Health Workers (HWs) and Diagnostic Test Performance: The Experience of a Teaching Hospital in Central Italy. Int J Environ Res Public Health. 2020 Jun 19;17(12).</w:t>
            </w:r>
          </w:p>
        </w:tc>
        <w:tc>
          <w:tcPr>
            <w:tcW w:w="2126" w:type="dxa"/>
          </w:tcPr>
          <w:p w14:paraId="0982ABCB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680905F3" w14:textId="77777777" w:rsidTr="00F72571">
        <w:tc>
          <w:tcPr>
            <w:tcW w:w="562" w:type="dxa"/>
          </w:tcPr>
          <w:p w14:paraId="63E09182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393B177F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Li G, Hu C, He Q, Liu J, Xiong N, Wang H. Apparent and occult infections of medical staff in a COVID-19 designated hospital. J Infect Public Health. 2020 Jul 14.</w:t>
            </w:r>
          </w:p>
        </w:tc>
        <w:tc>
          <w:tcPr>
            <w:tcW w:w="2126" w:type="dxa"/>
          </w:tcPr>
          <w:p w14:paraId="2B0132DD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5447B814" w14:textId="77777777" w:rsidTr="00F72571">
        <w:tc>
          <w:tcPr>
            <w:tcW w:w="562" w:type="dxa"/>
          </w:tcPr>
          <w:p w14:paraId="3D3627ED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61A6711C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Malickova K, Kratka Z, Luxova S, Bortlik M, Lukas M. Anti-SARS-CoV-2 antibody testing in IBD healthcare professionals: are we currently able to provide COVID-free IBD clinics? Scandinavian Journal of Gastroenterology. 2020:1-3.</w:t>
            </w:r>
          </w:p>
        </w:tc>
        <w:tc>
          <w:tcPr>
            <w:tcW w:w="2126" w:type="dxa"/>
          </w:tcPr>
          <w:p w14:paraId="494E19FC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0542B692" w14:textId="77777777" w:rsidTr="00F72571">
        <w:tc>
          <w:tcPr>
            <w:tcW w:w="562" w:type="dxa"/>
          </w:tcPr>
          <w:p w14:paraId="5E6DC7CE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3497234C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65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Martin C, Montesinos I, Dauby N, Gilles C, Dahma H, Van Den Wijngaert S, et al. </w:t>
            </w: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Dynamic of SARS-CoV-2 RT-PCR positivity and seroprevalence among high-risk health care workers and hospital staff. J Hosp Infect. 2020 Jun 25;106(1):102-6.</w:t>
            </w:r>
          </w:p>
        </w:tc>
        <w:tc>
          <w:tcPr>
            <w:tcW w:w="2126" w:type="dxa"/>
          </w:tcPr>
          <w:p w14:paraId="2531DEF2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2AA79531" w14:textId="77777777" w:rsidTr="00F72571">
        <w:tc>
          <w:tcPr>
            <w:tcW w:w="562" w:type="dxa"/>
          </w:tcPr>
          <w:p w14:paraId="6B62AB8B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435BEFA7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Morcuende M, Guglielminotti J, Landau R. Anesthesiologists' and intensive care providers' exposure to COVID-19 infection in a New York City academic center: a prospective cohort study assessing symptoms and COVID-19 antibody testing. Anesth Analg. 2020 Jun 9.</w:t>
            </w:r>
          </w:p>
        </w:tc>
        <w:tc>
          <w:tcPr>
            <w:tcW w:w="2126" w:type="dxa"/>
          </w:tcPr>
          <w:p w14:paraId="3905B2C2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07D9BF09" w14:textId="77777777" w:rsidTr="00F72571">
        <w:tc>
          <w:tcPr>
            <w:tcW w:w="562" w:type="dxa"/>
          </w:tcPr>
          <w:p w14:paraId="7A135509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52B22B1C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Nakamura A, Sato R, Ando S, Oana N, Nozaki E, Endo H, et al. Seroprevalence of Antibodies to SARS-CoV-2 in Healthcare Workers in Non-epidemic Region: A Hospital Report in Iwate Prefecture, Japan. medRxiv; 2020.</w:t>
            </w:r>
          </w:p>
        </w:tc>
        <w:tc>
          <w:tcPr>
            <w:tcW w:w="2126" w:type="dxa"/>
          </w:tcPr>
          <w:p w14:paraId="182CC04B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5CC8B449" w14:textId="77777777" w:rsidTr="00F72571">
        <w:tc>
          <w:tcPr>
            <w:tcW w:w="562" w:type="dxa"/>
          </w:tcPr>
          <w:p w14:paraId="4782822D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74C8E43E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Olalla J, Correa AM, Martín-Escalante MD, Hortas ML, Martín-Sendarrubias MJ, Fuentes V, et al. Search for asymptomatic carriers of SARS-CoV-2 in healthcare workers during the pandemic: a Spanish experience. Qjm. 2020 Aug 10.</w:t>
            </w:r>
          </w:p>
        </w:tc>
        <w:tc>
          <w:tcPr>
            <w:tcW w:w="2126" w:type="dxa"/>
          </w:tcPr>
          <w:p w14:paraId="59E90DF1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16504B87" w14:textId="77777777" w:rsidTr="00F72571">
        <w:tc>
          <w:tcPr>
            <w:tcW w:w="562" w:type="dxa"/>
          </w:tcPr>
          <w:p w14:paraId="1AB93747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4E8A61B4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Pallett SJC, Rayment M, Patel A, Fitzgerald-Smith SAM, Denny SJ, Charani E, et al. Point-of-care serological assays for delayed SARS-CoV-2 case identification among health-care workers in the UK: a prospective multicentre cohort study. Lancet Respir Med. 2020 Jul 24.</w:t>
            </w:r>
          </w:p>
        </w:tc>
        <w:tc>
          <w:tcPr>
            <w:tcW w:w="2126" w:type="dxa"/>
          </w:tcPr>
          <w:p w14:paraId="2DD31819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7EB8C0CC" w14:textId="77777777" w:rsidTr="00F72571">
        <w:tc>
          <w:tcPr>
            <w:tcW w:w="562" w:type="dxa"/>
          </w:tcPr>
          <w:p w14:paraId="216E48B8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1EE88A0C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Plebani M, Padoan A, Fedeli U, Schievano E, Vecchiato E, Lippi G, et al. SARS-CoV-2 serosurvey in Health Care Workers of the Veneto Region. medRxiv; 2020.</w:t>
            </w:r>
          </w:p>
        </w:tc>
        <w:tc>
          <w:tcPr>
            <w:tcW w:w="2126" w:type="dxa"/>
          </w:tcPr>
          <w:p w14:paraId="5A04A19C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734CFB2E" w14:textId="77777777" w:rsidTr="00F72571">
        <w:tc>
          <w:tcPr>
            <w:tcW w:w="562" w:type="dxa"/>
          </w:tcPr>
          <w:p w14:paraId="10C95E3A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1830A453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65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Poulikakos D, Sinha S, Kalra PA. </w:t>
            </w: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SARS-CoV-2 antibody screening in healthcare workers in a tertiary centre in North West England. Journal of Clinical Virology. 2020;129.</w:t>
            </w:r>
          </w:p>
        </w:tc>
        <w:tc>
          <w:tcPr>
            <w:tcW w:w="2126" w:type="dxa"/>
          </w:tcPr>
          <w:p w14:paraId="1D1CC20C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67C364EB" w14:textId="77777777" w:rsidTr="00F72571">
        <w:tc>
          <w:tcPr>
            <w:tcW w:w="562" w:type="dxa"/>
          </w:tcPr>
          <w:p w14:paraId="6B4D1615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075525EF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Psichogiou M, Karabinis A, Pavlopoulou I, Basoulis D, Petsios K, Roussos S, et al. Antibodies against SARS-CoV-2 among health care workers in a country with low burden of COVID-19. medRxiv; 2020.</w:t>
            </w:r>
          </w:p>
        </w:tc>
        <w:tc>
          <w:tcPr>
            <w:tcW w:w="2126" w:type="dxa"/>
          </w:tcPr>
          <w:p w14:paraId="689CF081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2894DF5B" w14:textId="77777777" w:rsidTr="00F72571">
        <w:tc>
          <w:tcPr>
            <w:tcW w:w="562" w:type="dxa"/>
          </w:tcPr>
          <w:p w14:paraId="4E038654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78452120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65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Reiter T, Pajenda S, Wagner L, Gaggl M, Atamaniuk J, Holzer B, et al. </w:t>
            </w: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Covid-19 serology in nephrology health care workers. medRxiv; 2020.</w:t>
            </w:r>
          </w:p>
        </w:tc>
        <w:tc>
          <w:tcPr>
            <w:tcW w:w="2126" w:type="dxa"/>
          </w:tcPr>
          <w:p w14:paraId="0F14B5F3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2D276C17" w14:textId="77777777" w:rsidTr="00F72571">
        <w:tc>
          <w:tcPr>
            <w:tcW w:w="562" w:type="dxa"/>
          </w:tcPr>
          <w:p w14:paraId="724962BF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045E3E8A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Rivett L, Sridhar S, Sparkes D, Routledge M, Jones NK, Forrest S, et al. Screening of healthcare workers for SARS-CoV-2 highlights the role of asymptomatic carriage in COVID-19 transmission. Elife. 2020 May 11;9.</w:t>
            </w:r>
          </w:p>
        </w:tc>
        <w:tc>
          <w:tcPr>
            <w:tcW w:w="2126" w:type="dxa"/>
          </w:tcPr>
          <w:p w14:paraId="2E91DF11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6B04252A" w14:textId="77777777" w:rsidTr="00F72571">
        <w:tc>
          <w:tcPr>
            <w:tcW w:w="562" w:type="dxa"/>
          </w:tcPr>
          <w:p w14:paraId="5C6A6AD2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7990EA87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Rudberg A-S, Havervall S, Manberg A, Jernbom Falk A, Aguilera K, Ng H, et al. SARS-CoV-2 exposure, symptoms and seroprevalence in health care workers. medRxiv; 2020.</w:t>
            </w:r>
          </w:p>
        </w:tc>
        <w:tc>
          <w:tcPr>
            <w:tcW w:w="2126" w:type="dxa"/>
          </w:tcPr>
          <w:p w14:paraId="478240FE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0054D52D" w14:textId="77777777" w:rsidTr="00F72571">
        <w:tc>
          <w:tcPr>
            <w:tcW w:w="562" w:type="dxa"/>
          </w:tcPr>
          <w:p w14:paraId="1912B4BF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7DACB9DB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Sandri MT, Azzolini E, Torri V, Carloni S, Tedeschi M, Castoldi M, et al. IgG serology in health care and administrative staff populations from 7 hospital representative of different exposures to SARS-CoV-2 in Lombardy, Italy. medRxiv; 2020.</w:t>
            </w:r>
          </w:p>
        </w:tc>
        <w:tc>
          <w:tcPr>
            <w:tcW w:w="2126" w:type="dxa"/>
          </w:tcPr>
          <w:p w14:paraId="666308C8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Duplicate</w:t>
            </w:r>
          </w:p>
        </w:tc>
      </w:tr>
      <w:tr w:rsidR="00B36165" w:rsidRPr="001373F9" w14:paraId="2DBD0FEA" w14:textId="77777777" w:rsidTr="00F72571">
        <w:tc>
          <w:tcPr>
            <w:tcW w:w="562" w:type="dxa"/>
          </w:tcPr>
          <w:p w14:paraId="5182BDC5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1FB6FEAB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65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Schmidt SB, Grüter L, Boltzmann M, Rollnik JD. </w:t>
            </w: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Prevalence of serum IgG antibodies against SARS-CoV-2 among clinic staff. PLoS One. 2020;15(6):e0235417.</w:t>
            </w:r>
          </w:p>
        </w:tc>
        <w:tc>
          <w:tcPr>
            <w:tcW w:w="2126" w:type="dxa"/>
          </w:tcPr>
          <w:p w14:paraId="4A54AEA7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05B7F45D" w14:textId="77777777" w:rsidTr="00F72571">
        <w:tc>
          <w:tcPr>
            <w:tcW w:w="562" w:type="dxa"/>
          </w:tcPr>
          <w:p w14:paraId="49185647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45B2CC91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Sotgiu G, Barassi A, Miozzo M, Saderi L, Piana A, Orfeo N, et al. SARS-CoV-2 specific serological pattern in healthcare workers of an Italian COVID-19 forefront hospital. BMC Pulm Med. 2020 Jul 29;20(1):203.</w:t>
            </w:r>
          </w:p>
        </w:tc>
        <w:tc>
          <w:tcPr>
            <w:tcW w:w="2126" w:type="dxa"/>
          </w:tcPr>
          <w:p w14:paraId="775EAA4B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7188ADEA" w14:textId="77777777" w:rsidTr="00F72571">
        <w:tc>
          <w:tcPr>
            <w:tcW w:w="562" w:type="dxa"/>
          </w:tcPr>
          <w:p w14:paraId="7D2643A9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3FFEAD38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65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Steensels D, Oris E, Coninx L, Nuyens D, Delforge ML, Vermeersch P, et al. </w:t>
            </w: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Hospital-Wide SARS-CoV-2 Antibody Screening in 3056 Staff in a Tertiary Center in Belgium. JAMA - Journal of the American Medical Association. 2020;324(2):195-7.</w:t>
            </w:r>
          </w:p>
        </w:tc>
        <w:tc>
          <w:tcPr>
            <w:tcW w:w="2126" w:type="dxa"/>
          </w:tcPr>
          <w:p w14:paraId="28481CE1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Duplicate</w:t>
            </w:r>
          </w:p>
        </w:tc>
      </w:tr>
      <w:tr w:rsidR="00B36165" w:rsidRPr="001373F9" w14:paraId="36B4364C" w14:textId="77777777" w:rsidTr="00F72571">
        <w:tc>
          <w:tcPr>
            <w:tcW w:w="562" w:type="dxa"/>
          </w:tcPr>
          <w:p w14:paraId="2384E378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3C173701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65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Stubblefield WB, Talbot HK, Feldstein L, Tenforde MW, Rasheed MAU, Mills L, et al. </w:t>
            </w: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Seroprevalence of SARS-CoV-2 Among Frontline Healthcare Personnel During the First Month of Caring for COVID-19 Patients - Nashville, Tennessee. Clin Infect Dis. 2020 Jul 6.</w:t>
            </w:r>
          </w:p>
        </w:tc>
        <w:tc>
          <w:tcPr>
            <w:tcW w:w="2126" w:type="dxa"/>
          </w:tcPr>
          <w:p w14:paraId="61A5F4FB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20B002EA" w14:textId="77777777" w:rsidTr="00F72571">
        <w:tc>
          <w:tcPr>
            <w:tcW w:w="562" w:type="dxa"/>
          </w:tcPr>
          <w:p w14:paraId="3A93D7C7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54C9C2C9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Tu D, Shu J, Wu X, Li H, Xia Z, Zhang Y, et al. Immunological detection of serum antibodies in pediatric medical workers exposed to varying levels of SARS-CoV-2. J Infect. 2020 Jul 25.</w:t>
            </w:r>
          </w:p>
        </w:tc>
        <w:tc>
          <w:tcPr>
            <w:tcW w:w="2126" w:type="dxa"/>
          </w:tcPr>
          <w:p w14:paraId="5B427C86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0F49919C" w14:textId="77777777" w:rsidTr="00F72571">
        <w:tc>
          <w:tcPr>
            <w:tcW w:w="562" w:type="dxa"/>
          </w:tcPr>
          <w:p w14:paraId="1B6C8382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2CFDC40E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Vidal-Anzardo M, Solis G, Solari L, Minaya G, Ayala-Quintanilla B, Astete-Cornejo J, et al. Evaluation under field conditions of a rapid test for detection of IgM AND IgG antibodies against SARS-CoV-2. Revista Peruana de Medicina Experimental y Salud Publica. 2020;37(2):203-9.</w:t>
            </w:r>
          </w:p>
        </w:tc>
        <w:tc>
          <w:tcPr>
            <w:tcW w:w="2126" w:type="dxa"/>
          </w:tcPr>
          <w:p w14:paraId="1E571EE9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53F9136D" w14:textId="77777777" w:rsidTr="00F72571">
        <w:tc>
          <w:tcPr>
            <w:tcW w:w="562" w:type="dxa"/>
          </w:tcPr>
          <w:p w14:paraId="1463D3A8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54BBA088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Woon YL, Lee YL, Chong YM, Ayub NA, Krishnabahawan SL, Lau JFW, et al. Serology surveillance of anti-SARS-CoV-2 antibodies among asymptomatic healthcare workers in Malaysian healthcare facilities designated for COVID-19 care. Research Square; 2020.</w:t>
            </w:r>
          </w:p>
        </w:tc>
        <w:tc>
          <w:tcPr>
            <w:tcW w:w="2126" w:type="dxa"/>
          </w:tcPr>
          <w:p w14:paraId="3D0A6CB4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63D99787" w14:textId="77777777" w:rsidTr="00F72571">
        <w:tc>
          <w:tcPr>
            <w:tcW w:w="562" w:type="dxa"/>
          </w:tcPr>
          <w:p w14:paraId="156B14DE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480C3B13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Xiong S, Guo C, Dittmer U, Zheng X, Wang B. The prevalence of antibodies to SARS-CoV-2 in asymptomatic healthcare workers with intensive exposure to COVID-19. medRxiv; 2020.</w:t>
            </w:r>
          </w:p>
        </w:tc>
        <w:tc>
          <w:tcPr>
            <w:tcW w:w="2126" w:type="dxa"/>
          </w:tcPr>
          <w:p w14:paraId="18432B1C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275C6536" w14:textId="77777777" w:rsidTr="00F72571">
        <w:tc>
          <w:tcPr>
            <w:tcW w:w="562" w:type="dxa"/>
          </w:tcPr>
          <w:p w14:paraId="2D970563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15B67DA9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65D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Xu X, Sun J, Nie S, Li H, Kong Y, Liang M, et al. </w:t>
            </w: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Seroprevalence of immunoglobulin M and G antibodies against SARS-CoV-2 in China. Nat Med. 2020 Aug;26(8):1193-5.</w:t>
            </w:r>
          </w:p>
        </w:tc>
        <w:tc>
          <w:tcPr>
            <w:tcW w:w="2126" w:type="dxa"/>
          </w:tcPr>
          <w:p w14:paraId="14FF75F1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>High risk sampling: healthcare workers</w:t>
            </w:r>
          </w:p>
        </w:tc>
      </w:tr>
      <w:tr w:rsidR="00B36165" w:rsidRPr="001373F9" w14:paraId="74EB75E0" w14:textId="77777777" w:rsidTr="00F72571">
        <w:tc>
          <w:tcPr>
            <w:tcW w:w="562" w:type="dxa"/>
          </w:tcPr>
          <w:p w14:paraId="1EA3871C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02830362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5E60">
              <w:rPr>
                <w:rFonts w:ascii="Times New Roman" w:hAnsi="Times New Roman" w:cs="Times New Roman"/>
                <w:sz w:val="20"/>
                <w:szCs w:val="20"/>
              </w:rPr>
              <w:t>Australian Government. DoH. COVID-19, Australia: Epidemiology Report 20 (Fortnightly reporting period ending 5 July 2020). Commun Dis Intell (2018). 2020 Jul 14;44.</w:t>
            </w:r>
          </w:p>
        </w:tc>
        <w:tc>
          <w:tcPr>
            <w:tcW w:w="2126" w:type="dxa"/>
          </w:tcPr>
          <w:p w14:paraId="772581A4" w14:textId="77777777" w:rsidR="00B36165" w:rsidRPr="001373F9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 serology data</w:t>
            </w:r>
          </w:p>
        </w:tc>
      </w:tr>
      <w:tr w:rsidR="00B36165" w:rsidRPr="001373F9" w14:paraId="316FA736" w14:textId="77777777" w:rsidTr="00F72571">
        <w:tc>
          <w:tcPr>
            <w:tcW w:w="562" w:type="dxa"/>
          </w:tcPr>
          <w:p w14:paraId="0816088A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50525AD7" w14:textId="77777777" w:rsidR="00B36165" w:rsidRPr="003C5E60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3A89">
              <w:rPr>
                <w:rFonts w:ascii="Times New Roman" w:hAnsi="Times New Roman" w:cs="Times New Roman"/>
                <w:sz w:val="20"/>
                <w:szCs w:val="20"/>
              </w:rPr>
              <w:t>Pagani G, Bernacchia D, Conti F, Giacomelli A, Rondanin R, Scolari V, et al. Dynamics of the SARS-CoV-2 epidemic in the earliest-affected areas in Italy: 1 Mass screening for SARS-CoV-2 serological positivity (SARS-2-SCREEN). medRxiv; 2020.</w:t>
            </w:r>
          </w:p>
        </w:tc>
        <w:tc>
          <w:tcPr>
            <w:tcW w:w="2126" w:type="dxa"/>
          </w:tcPr>
          <w:p w14:paraId="0273D99A" w14:textId="77777777" w:rsidR="00B36165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Protocol </w:t>
            </w:r>
          </w:p>
        </w:tc>
      </w:tr>
      <w:tr w:rsidR="00B36165" w:rsidRPr="001373F9" w14:paraId="40CC9870" w14:textId="77777777" w:rsidTr="00F72571">
        <w:tc>
          <w:tcPr>
            <w:tcW w:w="562" w:type="dxa"/>
          </w:tcPr>
          <w:p w14:paraId="236E9A4A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6521C0ED" w14:textId="77777777" w:rsidR="00B36165" w:rsidRPr="003C5E60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293B">
              <w:rPr>
                <w:rFonts w:ascii="Times New Roman" w:hAnsi="Times New Roman" w:cs="Times New Roman"/>
                <w:sz w:val="20"/>
                <w:szCs w:val="20"/>
              </w:rPr>
              <w:t>Majiya H, Aliyu-Paiko M, Balogu VT, Musa DA, Salihu IM, Kawu AA, et al. Seroprevalence of COVID-19 in Niger State. medRxiv; 2020.</w:t>
            </w:r>
          </w:p>
        </w:tc>
        <w:tc>
          <w:tcPr>
            <w:tcW w:w="2126" w:type="dxa"/>
          </w:tcPr>
          <w:p w14:paraId="5AF33F34" w14:textId="77777777" w:rsidR="00B36165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Sample not representative</w:t>
            </w:r>
          </w:p>
        </w:tc>
      </w:tr>
      <w:tr w:rsidR="00B36165" w:rsidRPr="001373F9" w14:paraId="74E6F6A6" w14:textId="77777777" w:rsidTr="00F72571">
        <w:tc>
          <w:tcPr>
            <w:tcW w:w="562" w:type="dxa"/>
          </w:tcPr>
          <w:p w14:paraId="0400E5C5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317B6B51" w14:textId="77777777" w:rsidR="00B36165" w:rsidRPr="003C5E60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6117">
              <w:rPr>
                <w:rFonts w:ascii="Times New Roman" w:hAnsi="Times New Roman" w:cs="Times New Roman"/>
                <w:sz w:val="20"/>
                <w:szCs w:val="20"/>
              </w:rPr>
              <w:t>Wells P, Doores K, Couvreur S, Martin Martinez R, Seow J, Graham C, et al. Estimates of the rate of infection and asymptomatic COVID-19 disease in a population sample from SE England. medRxiv; 2020.</w:t>
            </w:r>
          </w:p>
        </w:tc>
        <w:tc>
          <w:tcPr>
            <w:tcW w:w="2126" w:type="dxa"/>
          </w:tcPr>
          <w:p w14:paraId="66D0D778" w14:textId="77777777" w:rsidR="00B36165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Sampling not random or representative</w:t>
            </w:r>
          </w:p>
        </w:tc>
      </w:tr>
      <w:tr w:rsidR="00B36165" w:rsidRPr="001373F9" w14:paraId="3D677FD6" w14:textId="77777777" w:rsidTr="00F72571">
        <w:tc>
          <w:tcPr>
            <w:tcW w:w="562" w:type="dxa"/>
          </w:tcPr>
          <w:p w14:paraId="5B913943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6D4E9C06" w14:textId="77777777" w:rsidR="00B36165" w:rsidRPr="003C5E60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1AEB">
              <w:rPr>
                <w:rFonts w:ascii="Times New Roman" w:hAnsi="Times New Roman" w:cs="Times New Roman"/>
                <w:sz w:val="20"/>
                <w:szCs w:val="20"/>
              </w:rPr>
              <w:t>Ling R, Yu Y, He J, Zhang J, Xu S, Sun R, et al. Seroprevalence and epidemiological characteristics of immunoglobulin M and G antibodies against SARS-CoV-2 in asymptomatic people in Wuhan, China. medRxiv; 2020.</w:t>
            </w:r>
          </w:p>
        </w:tc>
        <w:tc>
          <w:tcPr>
            <w:tcW w:w="2126" w:type="dxa"/>
          </w:tcPr>
          <w:p w14:paraId="7BC48677" w14:textId="77777777" w:rsidR="00B36165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3F9">
              <w:rPr>
                <w:rFonts w:ascii="Times New Roman" w:hAnsi="Times New Roman" w:cs="Times New Roman"/>
                <w:sz w:val="20"/>
                <w:szCs w:val="20"/>
              </w:rPr>
              <w:t xml:space="preserve">High risk sampling: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only asymptomatic people</w:t>
            </w:r>
          </w:p>
        </w:tc>
      </w:tr>
      <w:tr w:rsidR="00B36165" w:rsidRPr="001373F9" w14:paraId="3A3C33D0" w14:textId="77777777" w:rsidTr="00F72571">
        <w:tc>
          <w:tcPr>
            <w:tcW w:w="562" w:type="dxa"/>
          </w:tcPr>
          <w:p w14:paraId="46A01147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05C3B726" w14:textId="77777777" w:rsidR="00B36165" w:rsidRPr="003C5E60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456C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Nisar MI, Ansari N, Amin M, Khalid F, Hotwani A, Rehman N, et al. </w:t>
            </w:r>
            <w:r w:rsidRPr="00F74771">
              <w:rPr>
                <w:rFonts w:ascii="Times New Roman" w:hAnsi="Times New Roman" w:cs="Times New Roman"/>
                <w:sz w:val="20"/>
                <w:szCs w:val="20"/>
              </w:rPr>
              <w:t>Serial population based serosurvey of antibodies to SARS-CoV-2 in a low and high transmission area of Karachi, Pakistan. medRxiv; 2020.</w:t>
            </w:r>
          </w:p>
        </w:tc>
        <w:tc>
          <w:tcPr>
            <w:tcW w:w="2126" w:type="dxa"/>
          </w:tcPr>
          <w:p w14:paraId="4055E4ED" w14:textId="77777777" w:rsidR="00B36165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High risk sampling: from high transmission area</w:t>
            </w:r>
          </w:p>
        </w:tc>
      </w:tr>
      <w:tr w:rsidR="00B36165" w:rsidRPr="001373F9" w14:paraId="3F45ABDC" w14:textId="77777777" w:rsidTr="00F72571">
        <w:tc>
          <w:tcPr>
            <w:tcW w:w="562" w:type="dxa"/>
          </w:tcPr>
          <w:p w14:paraId="329C72A1" w14:textId="77777777" w:rsidR="00B36165" w:rsidRPr="001373F9" w:rsidRDefault="00B36165" w:rsidP="00B3616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14:paraId="36E64994" w14:textId="77777777" w:rsidR="00B36165" w:rsidRPr="00F74771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413">
              <w:rPr>
                <w:rFonts w:ascii="Times New Roman" w:hAnsi="Times New Roman" w:cs="Times New Roman"/>
                <w:sz w:val="20"/>
                <w:szCs w:val="20"/>
              </w:rPr>
              <w:t xml:space="preserve">Skowronski D, Sekirov I, Sabaiduc S, Zou M, Morshed M, Lawrence D, et al. Low SARS-CoV-2 sero-prevalence based on anonymized residual sero-survey </w:t>
            </w:r>
            <w:r w:rsidRPr="001C14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before and after first wave measures in British Columbia, Canada, March-May 2020. medRxiv; 2020.</w:t>
            </w:r>
          </w:p>
        </w:tc>
        <w:tc>
          <w:tcPr>
            <w:tcW w:w="2126" w:type="dxa"/>
          </w:tcPr>
          <w:p w14:paraId="3BA18A5B" w14:textId="77777777" w:rsidR="00B36165" w:rsidRDefault="00B36165" w:rsidP="00F72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Sampling not random or representative</w:t>
            </w:r>
          </w:p>
        </w:tc>
      </w:tr>
    </w:tbl>
    <w:p w14:paraId="6EDEF8DA" w14:textId="77777777" w:rsidR="00B36165" w:rsidRPr="00E1405B" w:rsidRDefault="00B36165" w:rsidP="00B36165">
      <w:pPr>
        <w:spacing w:line="240" w:lineRule="auto"/>
        <w:rPr>
          <w:rFonts w:ascii="Times New Roman" w:hAnsi="Times New Roman" w:cs="Times New Roman"/>
        </w:rPr>
      </w:pPr>
    </w:p>
    <w:p w14:paraId="0B2452C0" w14:textId="77777777" w:rsidR="009C2819" w:rsidRDefault="00157651"/>
    <w:sectPr w:rsidR="009C28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2E66C9"/>
    <w:multiLevelType w:val="hybridMultilevel"/>
    <w:tmpl w:val="2BA4769A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165"/>
    <w:rsid w:val="00157651"/>
    <w:rsid w:val="008331A9"/>
    <w:rsid w:val="00B36165"/>
    <w:rsid w:val="00CE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DD68BE"/>
  <w15:chartTrackingRefBased/>
  <w15:docId w15:val="{60C98564-665A-47CC-AC52-A9A56EA6E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165"/>
  </w:style>
  <w:style w:type="paragraph" w:styleId="Heading1">
    <w:name w:val="heading 1"/>
    <w:basedOn w:val="Normal"/>
    <w:next w:val="Normal"/>
    <w:link w:val="Heading1Char"/>
    <w:uiPriority w:val="9"/>
    <w:qFormat/>
    <w:rsid w:val="00B3616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616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3616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B36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616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36165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361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drxiv.org/content/10.1101/2020.04.24.20075291v1" TargetMode="External"/><Relationship Id="rId13" Type="http://schemas.openxmlformats.org/officeDocument/2006/relationships/hyperlink" Target="https://www.medrxiv.org/content/10.1101/2020.04.29.20085449v1" TargetMode="External"/><Relationship Id="rId18" Type="http://schemas.openxmlformats.org/officeDocument/2006/relationships/hyperlink" Target="https://www.nature.com/articles/s41591-020-0949-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uantwerpen.be/en/research-groups/vaxinfectio/corona-research/seroepidemiology-co/" TargetMode="External"/><Relationship Id="rId7" Type="http://schemas.openxmlformats.org/officeDocument/2006/relationships/hyperlink" Target="https://www.medrxiv.org/content/10.1101/2020.04.26.20079822v2" TargetMode="External"/><Relationship Id="rId12" Type="http://schemas.openxmlformats.org/officeDocument/2006/relationships/hyperlink" Target="https://www.researchsquare.com/article/rs-25862/v1" TargetMode="External"/><Relationship Id="rId17" Type="http://schemas.openxmlformats.org/officeDocument/2006/relationships/hyperlink" Target="https://onlinelibrary.wiley.com/doi/abs/10.1002/jmv.25904" TargetMode="External"/><Relationship Id="rId2" Type="http://schemas.openxmlformats.org/officeDocument/2006/relationships/styles" Target="styles.xml"/><Relationship Id="rId16" Type="http://schemas.openxmlformats.org/officeDocument/2006/relationships/hyperlink" Target="https://thl.fi/en/web/thlfi-en/-/thl-publishes-weekly-results-of-population-study-on-coronavirus-antibodies" TargetMode="External"/><Relationship Id="rId20" Type="http://schemas.openxmlformats.org/officeDocument/2006/relationships/hyperlink" Target="https://www.folkhalsomyndigheten.se/nyheter-och-press/nyhetsarkiv/2020/maj/forsta-resultaten-fran-pagaende-undersokning-av-antikroppar-for-covid-19-virus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medrxiv.org/content/10.1101/2020.04.24.20078824v1" TargetMode="External"/><Relationship Id="rId11" Type="http://schemas.openxmlformats.org/officeDocument/2006/relationships/hyperlink" Target="https://doi.org/10.1101/2020.05.24.20111245" TargetMode="External"/><Relationship Id="rId5" Type="http://schemas.openxmlformats.org/officeDocument/2006/relationships/hyperlink" Target="https://doi.org/10.1101/2020.04.14.20062463" TargetMode="External"/><Relationship Id="rId15" Type="http://schemas.openxmlformats.org/officeDocument/2006/relationships/hyperlink" Target="https://www.medrxiv.org/content/10.1101/2020.05.11.20098442v2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medrxiv.org/content/10.1101/2020.05.12.20098962v2" TargetMode="External"/><Relationship Id="rId19" Type="http://schemas.openxmlformats.org/officeDocument/2006/relationships/hyperlink" Target="https://www.medrxiv.org/content/10.1101/2020.05.01.20087478v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edrxiv.org/content/10.1101/2020.04.18.20071134v1" TargetMode="External"/><Relationship Id="rId14" Type="http://schemas.openxmlformats.org/officeDocument/2006/relationships/hyperlink" Target="https://www.medrxiv.org/content/10.1101/2020.04.13.20060467v1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5775</Words>
  <Characters>32920</Characters>
  <Application>Microsoft Office Word</Application>
  <DocSecurity>0</DocSecurity>
  <Lines>274</Lines>
  <Paragraphs>77</Paragraphs>
  <ScaleCrop>false</ScaleCrop>
  <Company/>
  <LinksUpToDate>false</LinksUpToDate>
  <CharactersWithSpaces>38618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Oyungerel Byambasuren</dc:creator>
  <cp:keywords/>
  <dc:description/>
  <cp:lastModifiedBy>Oyungerel Byambasuren</cp:lastModifiedBy>
  <cp:revision>2</cp:revision>
  <dcterms:created xsi:type="dcterms:W3CDTF">2021-02-15T14:30:00Z</dcterms:created>
  <dcterms:modified xsi:type="dcterms:W3CDTF">2021-02-15T14:32:00Z</dcterms:modified>
</cp:coreProperties>
</file>